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eastAsia="宋体"/>
          <w:b/>
          <w:sz w:val="72"/>
          <w:lang w:val="en-US" w:eastAsia="zh-CN"/>
        </w:rPr>
      </w:pPr>
    </w:p>
    <w:p>
      <w:pPr>
        <w:jc w:val="center"/>
        <w:rPr>
          <w:b/>
          <w:sz w:val="52"/>
        </w:rPr>
      </w:pPr>
    </w:p>
    <w:p>
      <w:pPr>
        <w:jc w:val="center"/>
        <w:rPr>
          <w:b/>
        </w:rPr>
      </w:pPr>
    </w:p>
    <w:p>
      <w:pPr>
        <w:jc w:val="center"/>
        <w:rPr>
          <w:b/>
          <w:sz w:val="140"/>
        </w:rPr>
      </w:pPr>
      <w:r>
        <w:rPr>
          <w:rFonts w:hint="eastAsia" w:cs="宋体"/>
          <w:b/>
          <w:sz w:val="140"/>
        </w:rPr>
        <w:t>招标文件</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ind w:firstLine="1680" w:firstLineChars="600"/>
        <w:rPr>
          <w:u w:val="single"/>
        </w:rPr>
      </w:pPr>
      <w:r>
        <w:rPr>
          <w:rFonts w:hint="eastAsia" w:cs="宋体"/>
          <w:b/>
          <w:sz w:val="28"/>
        </w:rPr>
        <w:t>项目名称：</w:t>
      </w:r>
      <w:r>
        <w:rPr>
          <w:rFonts w:hint="eastAsia"/>
          <w:sz w:val="28"/>
          <w:u w:val="single"/>
        </w:rPr>
        <w:t xml:space="preserve">  </w:t>
      </w:r>
      <w:r>
        <w:rPr>
          <w:rFonts w:hint="eastAsia"/>
          <w:sz w:val="28"/>
          <w:u w:val="single"/>
          <w:lang w:val="en-US" w:eastAsia="zh-CN"/>
        </w:rPr>
        <w:t xml:space="preserve">    工控网络安全建设     </w:t>
      </w:r>
      <w:r>
        <w:rPr>
          <w:rFonts w:hint="eastAsia"/>
          <w:sz w:val="28"/>
          <w:u w:val="single"/>
        </w:rPr>
        <w:t xml:space="preserve">  </w:t>
      </w:r>
    </w:p>
    <w:p>
      <w:pPr>
        <w:ind w:firstLine="1570"/>
        <w:jc w:val="center"/>
        <w:rPr>
          <w:b/>
          <w:sz w:val="28"/>
        </w:rPr>
      </w:pPr>
    </w:p>
    <w:p>
      <w:pPr>
        <w:ind w:firstLine="1680" w:firstLineChars="600"/>
        <w:rPr>
          <w:sz w:val="28"/>
          <w:u w:val="single"/>
        </w:rPr>
      </w:pPr>
      <w:r>
        <w:rPr>
          <w:rFonts w:hint="eastAsia" w:cs="宋体"/>
          <w:b/>
          <w:sz w:val="28"/>
        </w:rPr>
        <w:t>计划令号：</w:t>
      </w:r>
      <w:r>
        <w:rPr>
          <w:rFonts w:hint="eastAsia" w:cs="宋体"/>
          <w:b w:val="0"/>
          <w:bCs/>
          <w:sz w:val="28"/>
          <w:u w:val="single"/>
          <w:lang w:val="en-US" w:eastAsia="zh-CN"/>
        </w:rPr>
        <w:t xml:space="preserve">        </w:t>
      </w:r>
      <w:bookmarkStart w:id="0" w:name="_GoBack"/>
      <w:r>
        <w:rPr>
          <w:rFonts w:hint="eastAsia" w:cs="宋体"/>
          <w:b w:val="0"/>
          <w:bCs/>
          <w:sz w:val="28"/>
          <w:u w:val="single"/>
          <w:lang w:val="en-US" w:eastAsia="zh-CN"/>
        </w:rPr>
        <w:t>GJ2023042-GQ</w:t>
      </w:r>
      <w:bookmarkEnd w:id="0"/>
      <w:r>
        <w:rPr>
          <w:rFonts w:hint="eastAsia" w:cs="宋体"/>
          <w:b w:val="0"/>
          <w:bCs/>
          <w:sz w:val="28"/>
          <w:u w:val="single"/>
          <w:lang w:val="en-US" w:eastAsia="zh-CN"/>
        </w:rPr>
        <w:t xml:space="preserve">   </w:t>
      </w:r>
      <w:r>
        <w:rPr>
          <w:rFonts w:hint="eastAsia"/>
          <w:sz w:val="28"/>
          <w:u w:val="single"/>
          <w:lang w:val="en-US" w:eastAsia="zh-CN"/>
        </w:rPr>
        <w:t xml:space="preserve">    </w:t>
      </w:r>
      <w:r>
        <w:rPr>
          <w:rFonts w:hint="eastAsia"/>
          <w:sz w:val="28"/>
          <w:u w:val="single"/>
        </w:rPr>
        <w:t xml:space="preserve"> </w:t>
      </w:r>
    </w:p>
    <w:p>
      <w:pPr>
        <w:ind w:firstLine="1680" w:firstLineChars="600"/>
        <w:rPr>
          <w:b/>
          <w:sz w:val="28"/>
        </w:rPr>
      </w:pPr>
    </w:p>
    <w:p>
      <w:pPr>
        <w:ind w:firstLine="1680" w:firstLineChars="600"/>
        <w:rPr>
          <w:rFonts w:hint="default" w:eastAsia="宋体"/>
          <w:sz w:val="28"/>
          <w:lang w:val="en-US" w:eastAsia="zh-CN"/>
        </w:rPr>
      </w:pPr>
      <w:r>
        <w:rPr>
          <w:rFonts w:hint="eastAsia" w:cs="宋体"/>
          <w:b/>
          <w:sz w:val="28"/>
        </w:rPr>
        <w:t>招标单位</w:t>
      </w:r>
      <w:r>
        <w:rPr>
          <w:rFonts w:hint="eastAsia" w:cs="宋体"/>
          <w:sz w:val="28"/>
          <w:u w:val="none"/>
        </w:rPr>
        <w:t>：</w:t>
      </w:r>
      <w:r>
        <w:rPr>
          <w:rFonts w:hint="eastAsia" w:cs="宋体"/>
          <w:sz w:val="28"/>
          <w:u w:val="single"/>
          <w:lang w:val="en-US" w:eastAsia="zh-CN"/>
        </w:rPr>
        <w:t xml:space="preserve">  </w:t>
      </w:r>
      <w:r>
        <w:rPr>
          <w:rFonts w:hint="eastAsia" w:cs="宋体"/>
          <w:b w:val="0"/>
          <w:bCs/>
          <w:sz w:val="28"/>
          <w:u w:val="single"/>
          <w:lang w:val="en-US" w:eastAsia="zh-CN"/>
        </w:rPr>
        <w:t xml:space="preserve"> 贵州航天林泉电机有限公司  </w:t>
      </w:r>
      <w:r>
        <w:rPr>
          <w:rFonts w:hint="eastAsia" w:cs="宋体"/>
          <w:sz w:val="28"/>
          <w:u w:val="single"/>
          <w:lang w:val="en-US" w:eastAsia="zh-CN"/>
        </w:rPr>
        <w:t xml:space="preserve"> </w:t>
      </w:r>
    </w:p>
    <w:p>
      <w:pPr>
        <w:jc w:val="center"/>
      </w:pPr>
    </w:p>
    <w:p>
      <w:pPr>
        <w:jc w:val="center"/>
      </w:pPr>
    </w:p>
    <w:p>
      <w:pPr>
        <w:jc w:val="center"/>
      </w:pPr>
    </w:p>
    <w:p>
      <w:pPr>
        <w:jc w:val="center"/>
      </w:pPr>
    </w:p>
    <w:p>
      <w:pPr>
        <w:jc w:val="center"/>
      </w:pPr>
    </w:p>
    <w:p>
      <w:pPr>
        <w:tabs>
          <w:tab w:val="left" w:pos="1440"/>
          <w:tab w:val="left" w:pos="1620"/>
        </w:tabs>
        <w:spacing w:line="360" w:lineRule="auto"/>
        <w:jc w:val="center"/>
      </w:pPr>
    </w:p>
    <w:p>
      <w:pPr>
        <w:tabs>
          <w:tab w:val="left" w:pos="1440"/>
          <w:tab w:val="left" w:pos="1620"/>
        </w:tabs>
        <w:spacing w:line="360" w:lineRule="auto"/>
        <w:jc w:val="center"/>
      </w:pPr>
    </w:p>
    <w:p>
      <w:pPr>
        <w:spacing w:line="360" w:lineRule="auto"/>
        <w:rPr>
          <w:rFonts w:ascii="宋体" w:hAnsi="宋体"/>
        </w:rPr>
        <w:sectPr>
          <w:pgSz w:w="11906" w:h="16838"/>
          <w:pgMar w:top="1418" w:right="1418" w:bottom="1293" w:left="1418" w:header="851" w:footer="454" w:gutter="284"/>
          <w:cols w:space="720" w:num="1"/>
          <w:docGrid w:type="linesAndChars" w:linePitch="312" w:charSpace="0"/>
        </w:sectPr>
      </w:pPr>
    </w:p>
    <w:p>
      <w:pPr>
        <w:spacing w:line="360" w:lineRule="auto"/>
        <w:jc w:val="center"/>
        <w:rPr>
          <w:b/>
          <w:sz w:val="10"/>
        </w:rPr>
      </w:pPr>
      <w:r>
        <w:rPr>
          <w:rFonts w:hint="eastAsia" w:cs="宋体"/>
          <w:b/>
          <w:sz w:val="32"/>
        </w:rPr>
        <w:t>第一部分投标邀请</w:t>
      </w:r>
    </w:p>
    <w:p>
      <w:pPr>
        <w:spacing w:line="360" w:lineRule="auto"/>
        <w:ind w:firstLine="482" w:firstLineChars="200"/>
        <w:rPr>
          <w:sz w:val="24"/>
        </w:rPr>
      </w:pPr>
      <w:r>
        <w:rPr>
          <w:rFonts w:hint="eastAsia" w:cs="宋体"/>
          <w:b/>
          <w:sz w:val="24"/>
          <w:u w:val="single"/>
        </w:rPr>
        <w:t>贵州航天林泉电机有限公司</w:t>
      </w:r>
      <w:r>
        <w:rPr>
          <w:rFonts w:hint="eastAsia" w:cs="宋体"/>
          <w:sz w:val="24"/>
        </w:rPr>
        <w:t>（以下称“招标人”）对</w:t>
      </w:r>
      <w:r>
        <w:rPr>
          <w:rFonts w:hint="eastAsia" w:cs="宋体"/>
          <w:b/>
          <w:sz w:val="28"/>
          <w:u w:val="single"/>
          <w:lang w:eastAsia="zh-CN"/>
        </w:rPr>
        <w:t>工控网络安全建设</w:t>
      </w:r>
      <w:r>
        <w:rPr>
          <w:rFonts w:hint="eastAsia" w:cs="宋体"/>
          <w:sz w:val="24"/>
        </w:rPr>
        <w:t>项目进行招标。招标情况如下：</w:t>
      </w:r>
    </w:p>
    <w:p>
      <w:pPr>
        <w:numPr>
          <w:ilvl w:val="0"/>
          <w:numId w:val="2"/>
        </w:numPr>
        <w:spacing w:line="360" w:lineRule="auto"/>
        <w:rPr>
          <w:sz w:val="24"/>
        </w:rPr>
      </w:pPr>
      <w:r>
        <w:rPr>
          <w:rFonts w:hint="eastAsia" w:cs="宋体"/>
          <w:sz w:val="24"/>
        </w:rPr>
        <w:t>招标货物名称：</w:t>
      </w:r>
      <w:r>
        <w:rPr>
          <w:rFonts w:hint="eastAsia" w:cs="宋体"/>
          <w:sz w:val="24"/>
          <w:lang w:val="en-US" w:eastAsia="zh-CN"/>
        </w:rPr>
        <w:t>工控网络安全建设</w:t>
      </w:r>
    </w:p>
    <w:p>
      <w:pPr>
        <w:numPr>
          <w:ilvl w:val="0"/>
          <w:numId w:val="2"/>
        </w:numPr>
        <w:spacing w:line="360" w:lineRule="auto"/>
        <w:rPr>
          <w:sz w:val="24"/>
        </w:rPr>
      </w:pPr>
      <w:r>
        <w:rPr>
          <w:rFonts w:hint="eastAsia" w:cs="宋体"/>
          <w:sz w:val="24"/>
        </w:rPr>
        <w:t>数量：</w:t>
      </w:r>
      <w:r>
        <w:rPr>
          <w:rFonts w:hint="eastAsia" w:cs="宋体"/>
          <w:sz w:val="24"/>
          <w:lang w:val="en-US" w:eastAsia="zh-CN"/>
        </w:rPr>
        <w:t>1</w:t>
      </w:r>
    </w:p>
    <w:p>
      <w:pPr>
        <w:numPr>
          <w:ilvl w:val="0"/>
          <w:numId w:val="2"/>
        </w:numPr>
        <w:spacing w:line="360" w:lineRule="auto"/>
        <w:rPr>
          <w:sz w:val="24"/>
        </w:rPr>
      </w:pPr>
      <w:r>
        <w:rPr>
          <w:rFonts w:hint="eastAsia" w:cs="宋体"/>
          <w:sz w:val="24"/>
        </w:rPr>
        <w:t>主要技术规格：见本招标文件第二部分</w:t>
      </w:r>
    </w:p>
    <w:p>
      <w:pPr>
        <w:numPr>
          <w:ilvl w:val="0"/>
          <w:numId w:val="2"/>
        </w:numPr>
        <w:spacing w:line="360" w:lineRule="auto"/>
        <w:rPr>
          <w:sz w:val="24"/>
        </w:rPr>
      </w:pPr>
      <w:r>
        <w:rPr>
          <w:rFonts w:hint="eastAsia" w:cs="宋体"/>
          <w:bCs/>
          <w:sz w:val="24"/>
        </w:rPr>
        <w:t>交货地点：</w:t>
      </w:r>
      <w:r>
        <w:rPr>
          <w:rFonts w:hint="eastAsia" w:cs="宋体"/>
          <w:sz w:val="24"/>
        </w:rPr>
        <w:t>招标人</w:t>
      </w:r>
      <w:r>
        <w:rPr>
          <w:rFonts w:hint="eastAsia" w:cs="宋体"/>
          <w:bCs/>
          <w:sz w:val="24"/>
        </w:rPr>
        <w:t>指定</w:t>
      </w:r>
    </w:p>
    <w:p>
      <w:pPr>
        <w:numPr>
          <w:ilvl w:val="0"/>
          <w:numId w:val="2"/>
        </w:numPr>
        <w:spacing w:line="360" w:lineRule="auto"/>
        <w:rPr>
          <w:sz w:val="24"/>
        </w:rPr>
      </w:pPr>
      <w:r>
        <w:rPr>
          <w:rFonts w:hint="eastAsia" w:cs="宋体"/>
          <w:bCs/>
          <w:sz w:val="24"/>
        </w:rPr>
        <w:t>商务材料：营业执照、纳税证明、相关资质证明、业绩证明材料、交货周期、售后服务等</w:t>
      </w:r>
    </w:p>
    <w:p>
      <w:pPr>
        <w:numPr>
          <w:ilvl w:val="0"/>
          <w:numId w:val="2"/>
        </w:numPr>
        <w:spacing w:line="360" w:lineRule="auto"/>
        <w:rPr>
          <w:sz w:val="24"/>
        </w:rPr>
      </w:pPr>
      <w:r>
        <w:rPr>
          <w:rFonts w:hint="eastAsia" w:cs="宋体"/>
          <w:sz w:val="24"/>
        </w:rPr>
        <w:t>投标截止时间：</w:t>
      </w:r>
      <w:r>
        <w:rPr>
          <w:sz w:val="24"/>
          <w:highlight w:val="yellow"/>
        </w:rPr>
        <w:t>202</w:t>
      </w:r>
      <w:r>
        <w:rPr>
          <w:rFonts w:hint="eastAsia"/>
          <w:sz w:val="24"/>
          <w:highlight w:val="yellow"/>
          <w:lang w:val="en-US" w:eastAsia="zh-CN"/>
        </w:rPr>
        <w:t>4</w:t>
      </w:r>
      <w:r>
        <w:rPr>
          <w:rFonts w:hint="eastAsia" w:cs="宋体"/>
          <w:sz w:val="24"/>
          <w:highlight w:val="yellow"/>
        </w:rPr>
        <w:t>年</w:t>
      </w:r>
      <w:r>
        <w:rPr>
          <w:rFonts w:hint="eastAsia" w:cs="宋体"/>
          <w:sz w:val="24"/>
          <w:highlight w:val="yellow"/>
          <w:lang w:val="en-US" w:eastAsia="zh-CN"/>
        </w:rPr>
        <w:t>2</w:t>
      </w:r>
      <w:r>
        <w:rPr>
          <w:rFonts w:hint="eastAsia" w:cs="宋体"/>
          <w:sz w:val="24"/>
          <w:highlight w:val="yellow"/>
        </w:rPr>
        <w:t>月</w:t>
      </w:r>
      <w:r>
        <w:rPr>
          <w:rFonts w:hint="eastAsia" w:cs="宋体"/>
          <w:sz w:val="24"/>
          <w:highlight w:val="yellow"/>
          <w:lang w:val="en-US" w:eastAsia="zh-CN"/>
        </w:rPr>
        <w:t>2</w:t>
      </w:r>
      <w:r>
        <w:rPr>
          <w:rFonts w:hint="eastAsia" w:cs="宋体"/>
          <w:sz w:val="24"/>
          <w:highlight w:val="yellow"/>
        </w:rPr>
        <w:t>日下午</w:t>
      </w:r>
      <w:r>
        <w:rPr>
          <w:sz w:val="24"/>
          <w:highlight w:val="yellow"/>
        </w:rPr>
        <w:t>2</w:t>
      </w:r>
      <w:r>
        <w:rPr>
          <w:rFonts w:hint="eastAsia" w:cs="宋体"/>
          <w:sz w:val="24"/>
          <w:highlight w:val="yellow"/>
        </w:rPr>
        <w:t>：</w:t>
      </w:r>
      <w:r>
        <w:rPr>
          <w:sz w:val="24"/>
          <w:highlight w:val="yellow"/>
        </w:rPr>
        <w:t>00</w:t>
      </w:r>
      <w:r>
        <w:rPr>
          <w:rFonts w:hint="eastAsia" w:cs="宋体"/>
          <w:sz w:val="24"/>
          <w:highlight w:val="yellow"/>
        </w:rPr>
        <w:t>时（北京时间）</w:t>
      </w:r>
      <w:r>
        <w:rPr>
          <w:rFonts w:hint="eastAsia" w:cs="宋体"/>
          <w:sz w:val="24"/>
        </w:rPr>
        <w:t>，逾期收</w:t>
      </w:r>
    </w:p>
    <w:p>
      <w:pPr>
        <w:spacing w:line="360" w:lineRule="auto"/>
        <w:rPr>
          <w:sz w:val="24"/>
        </w:rPr>
      </w:pPr>
      <w:r>
        <w:rPr>
          <w:rFonts w:hint="eastAsia" w:cs="宋体"/>
          <w:sz w:val="24"/>
        </w:rPr>
        <w:t>到或不符合规定的投标文件恕不接受</w:t>
      </w:r>
    </w:p>
    <w:p>
      <w:pPr>
        <w:numPr>
          <w:ilvl w:val="0"/>
          <w:numId w:val="2"/>
        </w:numPr>
        <w:spacing w:line="360" w:lineRule="auto"/>
        <w:rPr>
          <w:sz w:val="24"/>
        </w:rPr>
      </w:pPr>
      <w:r>
        <w:rPr>
          <w:rFonts w:hint="eastAsia" w:cs="宋体"/>
          <w:sz w:val="24"/>
        </w:rPr>
        <w:t>开标时间、地点：</w:t>
      </w:r>
      <w:r>
        <w:rPr>
          <w:rFonts w:hint="eastAsia" w:cs="宋体"/>
          <w:sz w:val="24"/>
          <w:highlight w:val="yellow"/>
          <w:lang w:val="en-US" w:eastAsia="zh-CN"/>
        </w:rPr>
        <w:t>投标截止后一周</w:t>
      </w:r>
      <w:r>
        <w:rPr>
          <w:rFonts w:hint="eastAsia" w:cs="宋体"/>
          <w:sz w:val="24"/>
        </w:rPr>
        <w:t>于贵州航天林泉电机有限公司会议室</w:t>
      </w:r>
    </w:p>
    <w:p>
      <w:pPr>
        <w:numPr>
          <w:ilvl w:val="0"/>
          <w:numId w:val="2"/>
        </w:numPr>
        <w:spacing w:line="360" w:lineRule="auto"/>
        <w:ind w:left="420" w:firstLine="0"/>
        <w:rPr>
          <w:rFonts w:cs="宋体"/>
          <w:sz w:val="24"/>
        </w:rPr>
      </w:pPr>
      <w:r>
        <w:rPr>
          <w:rFonts w:hint="eastAsia" w:cs="宋体"/>
          <w:sz w:val="24"/>
        </w:rPr>
        <w:t>设备付款方式</w:t>
      </w:r>
    </w:p>
    <w:p>
      <w:pPr>
        <w:spacing w:line="360" w:lineRule="auto"/>
        <w:ind w:left="420"/>
        <w:rPr>
          <w:rFonts w:cs="宋体"/>
          <w:sz w:val="24"/>
        </w:rPr>
      </w:pPr>
      <w:r>
        <w:rPr>
          <w:rFonts w:hint="eastAsia" w:cs="宋体"/>
          <w:sz w:val="24"/>
        </w:rPr>
        <w:t>本次招标对中标价的设备款付款方式原则上为招标方预付款</w:t>
      </w:r>
      <w:r>
        <w:rPr>
          <w:rFonts w:hint="eastAsia" w:cs="宋体"/>
          <w:sz w:val="24"/>
          <w:lang w:val="en-US" w:eastAsia="zh-CN"/>
        </w:rPr>
        <w:t>0</w:t>
      </w:r>
      <w:r>
        <w:rPr>
          <w:rFonts w:hint="eastAsia" w:cs="宋体"/>
          <w:sz w:val="24"/>
        </w:rPr>
        <w:t>%，设备到位安装调试合格后付款60%，</w:t>
      </w:r>
      <w:r>
        <w:rPr>
          <w:rFonts w:hint="eastAsia" w:cs="宋体"/>
          <w:sz w:val="24"/>
          <w:lang w:eastAsia="zh-CN"/>
        </w:rPr>
        <w:t>三个月运行良好后付款</w:t>
      </w:r>
      <w:r>
        <w:rPr>
          <w:rFonts w:hint="eastAsia" w:cs="宋体"/>
          <w:sz w:val="24"/>
          <w:lang w:val="en-US" w:eastAsia="zh-CN"/>
        </w:rPr>
        <w:t>30%，</w:t>
      </w:r>
      <w:r>
        <w:rPr>
          <w:rFonts w:hint="eastAsia" w:cs="宋体"/>
          <w:sz w:val="24"/>
        </w:rPr>
        <w:t>设备质保期一年满后10日内付10%的余款。</w:t>
      </w:r>
    </w:p>
    <w:p>
      <w:pPr>
        <w:numPr>
          <w:ilvl w:val="0"/>
          <w:numId w:val="2"/>
        </w:numPr>
        <w:spacing w:line="360" w:lineRule="auto"/>
        <w:rPr>
          <w:sz w:val="24"/>
        </w:rPr>
      </w:pPr>
      <w:r>
        <w:rPr>
          <w:rFonts w:hint="eastAsia" w:cs="宋体"/>
          <w:sz w:val="24"/>
        </w:rPr>
        <w:t>企业名称及地址</w:t>
      </w:r>
    </w:p>
    <w:p>
      <w:pPr>
        <w:spacing w:line="360" w:lineRule="auto"/>
        <w:ind w:left="420"/>
        <w:rPr>
          <w:sz w:val="24"/>
        </w:rPr>
      </w:pPr>
      <w:r>
        <w:rPr>
          <w:rFonts w:hint="eastAsia" w:cs="宋体"/>
          <w:sz w:val="24"/>
        </w:rPr>
        <w:t>企业名称：贵州航天林泉电机有限公司</w:t>
      </w:r>
    </w:p>
    <w:p>
      <w:pPr>
        <w:spacing w:line="360" w:lineRule="auto"/>
        <w:ind w:left="420"/>
        <w:rPr>
          <w:sz w:val="24"/>
        </w:rPr>
      </w:pPr>
      <w:r>
        <w:rPr>
          <w:rFonts w:hint="eastAsia" w:cs="宋体"/>
          <w:sz w:val="24"/>
        </w:rPr>
        <w:t>单位地址：贵州省贵阳市观山湖区长岭南路</w:t>
      </w:r>
      <w:r>
        <w:rPr>
          <w:sz w:val="24"/>
        </w:rPr>
        <w:t>89</w:t>
      </w:r>
      <w:r>
        <w:rPr>
          <w:rFonts w:hint="eastAsia" w:cs="宋体"/>
          <w:sz w:val="24"/>
        </w:rPr>
        <w:t>号林泉科技园区</w:t>
      </w:r>
    </w:p>
    <w:p>
      <w:pPr>
        <w:spacing w:line="360" w:lineRule="auto"/>
        <w:ind w:left="426"/>
        <w:rPr>
          <w:rFonts w:hint="eastAsia" w:eastAsia="宋体"/>
          <w:sz w:val="24"/>
          <w:highlight w:val="yellow"/>
          <w:lang w:eastAsia="zh-CN"/>
        </w:rPr>
      </w:pPr>
      <w:r>
        <w:rPr>
          <w:rFonts w:hint="eastAsia"/>
          <w:sz w:val="24"/>
        </w:rPr>
        <w:t>10</w:t>
      </w:r>
      <w:r>
        <w:rPr>
          <w:rFonts w:hint="eastAsia" w:cs="宋体"/>
          <w:sz w:val="24"/>
        </w:rPr>
        <w:t>、投标书</w:t>
      </w:r>
      <w:r>
        <w:rPr>
          <w:rFonts w:hint="eastAsia" w:cs="宋体"/>
          <w:b/>
          <w:sz w:val="24"/>
        </w:rPr>
        <w:t>一正二副</w:t>
      </w:r>
      <w:r>
        <w:rPr>
          <w:rFonts w:hint="eastAsia" w:cs="宋体"/>
          <w:sz w:val="24"/>
        </w:rPr>
        <w:t>用快递投寄或其他方式</w:t>
      </w:r>
      <w:r>
        <w:rPr>
          <w:rFonts w:hint="eastAsia" w:cs="宋体"/>
          <w:sz w:val="24"/>
          <w:lang w:eastAsia="zh-CN"/>
        </w:rPr>
        <w:t>传递</w:t>
      </w:r>
      <w:r>
        <w:rPr>
          <w:rFonts w:hint="eastAsia" w:cs="宋体"/>
          <w:sz w:val="24"/>
        </w:rPr>
        <w:t>到我公司，</w:t>
      </w:r>
      <w:r>
        <w:rPr>
          <w:rFonts w:hint="eastAsia" w:cs="宋体"/>
          <w:sz w:val="24"/>
          <w:highlight w:val="yellow"/>
          <w:lang w:eastAsia="zh-CN"/>
        </w:rPr>
        <w:t>务必在标书密封条外写明项目名称！以免影响开标前的资料整理！</w:t>
      </w:r>
      <w:r>
        <w:rPr>
          <w:rFonts w:hint="eastAsia" w:cs="宋体"/>
          <w:color w:val="000000"/>
          <w:sz w:val="24"/>
        </w:rPr>
        <w:t>供应商不到现场参加开标</w:t>
      </w:r>
      <w:r>
        <w:rPr>
          <w:rFonts w:hint="eastAsia" w:cs="宋体"/>
          <w:color w:val="000000"/>
          <w:sz w:val="24"/>
          <w:lang w:eastAsia="zh-CN"/>
        </w:rPr>
        <w:t>。</w:t>
      </w:r>
    </w:p>
    <w:p>
      <w:pPr>
        <w:spacing w:line="360" w:lineRule="auto"/>
        <w:rPr>
          <w:sz w:val="24"/>
        </w:rPr>
      </w:pPr>
      <w:r>
        <w:rPr>
          <w:rFonts w:hint="eastAsia"/>
          <w:sz w:val="24"/>
        </w:rPr>
        <w:t xml:space="preserve">    11</w:t>
      </w:r>
      <w:r>
        <w:rPr>
          <w:rFonts w:hint="eastAsia" w:cs="宋体"/>
          <w:sz w:val="24"/>
        </w:rPr>
        <w:t>、联系方式：</w:t>
      </w:r>
    </w:p>
    <w:p>
      <w:pPr>
        <w:spacing w:line="360" w:lineRule="auto"/>
        <w:ind w:left="780"/>
        <w:rPr>
          <w:sz w:val="24"/>
        </w:rPr>
      </w:pPr>
      <w:r>
        <w:rPr>
          <w:rFonts w:hint="eastAsia" w:cs="宋体"/>
          <w:sz w:val="24"/>
        </w:rPr>
        <w:t>单位名称：</w:t>
      </w:r>
      <w:r>
        <w:rPr>
          <w:rFonts w:hint="eastAsia" w:cs="宋体"/>
          <w:sz w:val="24"/>
          <w:szCs w:val="20"/>
        </w:rPr>
        <w:t>贵州航天林泉电机有限公司</w:t>
      </w:r>
    </w:p>
    <w:p>
      <w:pPr>
        <w:spacing w:line="360" w:lineRule="auto"/>
        <w:ind w:left="780"/>
        <w:rPr>
          <w:sz w:val="24"/>
        </w:rPr>
      </w:pPr>
      <w:r>
        <w:rPr>
          <w:rFonts w:hint="eastAsia" w:cs="宋体"/>
          <w:sz w:val="24"/>
        </w:rPr>
        <w:t>通信地址：贵州省贵阳市观山湖区长岭南路</w:t>
      </w:r>
      <w:r>
        <w:rPr>
          <w:sz w:val="24"/>
        </w:rPr>
        <w:t>89</w:t>
      </w:r>
      <w:r>
        <w:rPr>
          <w:rFonts w:hint="eastAsia" w:cs="宋体"/>
          <w:sz w:val="24"/>
        </w:rPr>
        <w:t>号林泉科技园区</w:t>
      </w:r>
    </w:p>
    <w:p>
      <w:pPr>
        <w:spacing w:line="360" w:lineRule="auto"/>
        <w:ind w:left="780"/>
        <w:rPr>
          <w:rFonts w:hint="eastAsia" w:eastAsia="宋体"/>
          <w:sz w:val="24"/>
          <w:lang w:eastAsia="zh-CN"/>
        </w:rPr>
      </w:pPr>
      <w:r>
        <w:rPr>
          <w:rFonts w:hint="eastAsia" w:cs="宋体"/>
          <w:sz w:val="24"/>
        </w:rPr>
        <w:t>联系人：</w:t>
      </w:r>
      <w:r>
        <w:rPr>
          <w:rFonts w:hint="eastAsia" w:cs="宋体"/>
          <w:sz w:val="24"/>
          <w:lang w:val="en-US" w:eastAsia="zh-CN"/>
        </w:rPr>
        <w:t>龙孟伟</w:t>
      </w:r>
    </w:p>
    <w:p>
      <w:pPr>
        <w:spacing w:line="360" w:lineRule="auto"/>
        <w:ind w:left="780"/>
        <w:rPr>
          <w:rFonts w:hint="default" w:eastAsia="宋体"/>
          <w:sz w:val="24"/>
          <w:lang w:val="en-US" w:eastAsia="zh-CN"/>
        </w:rPr>
      </w:pPr>
      <w:r>
        <w:rPr>
          <w:rFonts w:hint="eastAsia" w:cs="宋体"/>
          <w:sz w:val="24"/>
        </w:rPr>
        <w:t>电话：</w:t>
      </w:r>
      <w:r>
        <w:rPr>
          <w:rFonts w:hint="eastAsia" w:cs="宋体"/>
          <w:sz w:val="24"/>
          <w:lang w:val="en-US" w:eastAsia="zh-CN"/>
        </w:rPr>
        <w:t>18085598229</w:t>
      </w:r>
    </w:p>
    <w:p>
      <w:pPr>
        <w:spacing w:line="360" w:lineRule="auto"/>
        <w:ind w:left="420"/>
        <w:jc w:val="center"/>
        <w:rPr>
          <w:sz w:val="24"/>
        </w:rPr>
      </w:pPr>
    </w:p>
    <w:p>
      <w:pPr>
        <w:spacing w:line="360" w:lineRule="auto"/>
        <w:ind w:left="420"/>
        <w:jc w:val="center"/>
        <w:rPr>
          <w:sz w:val="24"/>
        </w:rPr>
      </w:pPr>
      <w:r>
        <w:rPr>
          <w:rFonts w:hint="eastAsia" w:cs="宋体"/>
          <w:sz w:val="24"/>
          <w:lang w:val="en-US" w:eastAsia="zh-CN"/>
        </w:rPr>
        <w:t xml:space="preserve">                              </w:t>
      </w:r>
      <w:r>
        <w:rPr>
          <w:rFonts w:hint="eastAsia" w:cs="宋体"/>
          <w:sz w:val="24"/>
        </w:rPr>
        <w:t>招标机构：贵州航天林泉电机有限公司</w:t>
      </w:r>
    </w:p>
    <w:p>
      <w:pPr>
        <w:pStyle w:val="7"/>
        <w:ind w:left="5250" w:leftChars="2500"/>
        <w:rPr>
          <w:rFonts w:hint="eastAsia" w:cs="宋体"/>
          <w:szCs w:val="18"/>
        </w:rPr>
      </w:pPr>
      <w:r>
        <w:rPr>
          <w:szCs w:val="18"/>
        </w:rPr>
        <w:t>202</w:t>
      </w:r>
      <w:r>
        <w:rPr>
          <w:rFonts w:hint="eastAsia"/>
          <w:szCs w:val="18"/>
          <w:lang w:val="en-US" w:eastAsia="zh-CN"/>
        </w:rPr>
        <w:t>3</w:t>
      </w:r>
      <w:r>
        <w:rPr>
          <w:rFonts w:hint="eastAsia" w:cs="宋体"/>
          <w:szCs w:val="18"/>
        </w:rPr>
        <w:t>年</w:t>
      </w:r>
      <w:r>
        <w:rPr>
          <w:rFonts w:hint="eastAsia" w:cs="宋体"/>
          <w:szCs w:val="18"/>
          <w:lang w:val="en-US" w:eastAsia="zh-CN"/>
        </w:rPr>
        <w:t>1</w:t>
      </w:r>
      <w:r>
        <w:rPr>
          <w:rFonts w:hint="eastAsia" w:cs="宋体"/>
          <w:szCs w:val="18"/>
        </w:rPr>
        <w:t>月</w:t>
      </w:r>
      <w:r>
        <w:rPr>
          <w:rFonts w:hint="eastAsia" w:cs="宋体"/>
          <w:szCs w:val="18"/>
          <w:lang w:val="en-US" w:eastAsia="zh-CN"/>
        </w:rPr>
        <w:t>26</w:t>
      </w:r>
      <w:r>
        <w:rPr>
          <w:rFonts w:hint="eastAsia" w:cs="宋体"/>
          <w:szCs w:val="18"/>
        </w:rPr>
        <w:t>日</w:t>
      </w:r>
    </w:p>
    <w:p>
      <w:pPr>
        <w:pStyle w:val="7"/>
        <w:ind w:left="5250" w:leftChars="2500"/>
        <w:rPr>
          <w:rFonts w:hint="eastAsia" w:cs="宋体"/>
          <w:szCs w:val="18"/>
        </w:rPr>
      </w:pPr>
    </w:p>
    <w:p>
      <w:pPr>
        <w:spacing w:line="360" w:lineRule="auto"/>
        <w:jc w:val="center"/>
        <w:rPr>
          <w:b/>
          <w:color w:val="000000"/>
          <w:sz w:val="32"/>
        </w:rPr>
      </w:pPr>
      <w:r>
        <w:rPr>
          <w:rFonts w:hint="eastAsia" w:cs="宋体"/>
          <w:b/>
          <w:color w:val="000000"/>
          <w:sz w:val="32"/>
        </w:rPr>
        <w:t>第二部分</w:t>
      </w:r>
      <w:r>
        <w:rPr>
          <w:rFonts w:hint="eastAsia" w:cs="宋体"/>
          <w:b/>
          <w:color w:val="000000"/>
          <w:sz w:val="32"/>
          <w:lang w:val="en-US" w:eastAsia="zh-CN"/>
        </w:rPr>
        <w:t xml:space="preserve"> </w:t>
      </w:r>
      <w:r>
        <w:rPr>
          <w:rFonts w:hint="eastAsia" w:cs="宋体"/>
          <w:b/>
          <w:color w:val="000000"/>
          <w:sz w:val="32"/>
        </w:rPr>
        <w:t>技术规格及要求</w:t>
      </w:r>
    </w:p>
    <w:p>
      <w:pPr>
        <w:pStyle w:val="15"/>
        <w:numPr>
          <w:ilvl w:val="0"/>
          <w:numId w:val="3"/>
        </w:numPr>
        <w:ind w:firstLineChars="0"/>
        <w:jc w:val="both"/>
        <w:rPr>
          <w:rFonts w:ascii="宋体" w:hAnsi="宋体" w:eastAsia="宋体"/>
          <w:b/>
          <w:bCs/>
          <w:sz w:val="28"/>
          <w:szCs w:val="32"/>
        </w:rPr>
      </w:pPr>
      <w:r>
        <w:rPr>
          <w:rFonts w:hint="eastAsia" w:ascii="宋体" w:hAnsi="宋体" w:eastAsia="宋体"/>
          <w:b/>
          <w:bCs/>
          <w:sz w:val="28"/>
          <w:szCs w:val="32"/>
        </w:rPr>
        <w:t>工控安全设计思路</w:t>
      </w:r>
    </w:p>
    <w:p>
      <w:pPr>
        <w:pStyle w:val="15"/>
        <w:ind w:firstLine="560"/>
        <w:jc w:val="both"/>
        <w:rPr>
          <w:rFonts w:ascii="宋体" w:hAnsi="宋体" w:eastAsia="宋体"/>
          <w:b w:val="0"/>
          <w:bCs/>
          <w:sz w:val="28"/>
          <w:szCs w:val="32"/>
        </w:rPr>
      </w:pPr>
      <w:r>
        <w:rPr>
          <w:rFonts w:hint="eastAsia" w:ascii="宋体" w:hAnsi="宋体" w:eastAsia="宋体"/>
          <w:b w:val="0"/>
          <w:bCs/>
          <w:sz w:val="28"/>
          <w:szCs w:val="32"/>
        </w:rPr>
        <w:t>在保证系统可用性前提下，对工业控制系统进行防护，实现“垂直分层，水平分区。边界控制，内部监测”。</w:t>
      </w:r>
    </w:p>
    <w:p>
      <w:pPr>
        <w:pStyle w:val="15"/>
        <w:ind w:firstLine="560"/>
        <w:jc w:val="both"/>
        <w:rPr>
          <w:rFonts w:ascii="宋体" w:hAnsi="宋体" w:eastAsia="宋体"/>
          <w:b w:val="0"/>
          <w:bCs/>
          <w:sz w:val="28"/>
          <w:szCs w:val="32"/>
        </w:rPr>
      </w:pPr>
      <w:r>
        <w:rPr>
          <w:rFonts w:hint="eastAsia" w:ascii="宋体" w:hAnsi="宋体" w:eastAsia="宋体"/>
          <w:b w:val="0"/>
          <w:bCs/>
          <w:sz w:val="28"/>
          <w:szCs w:val="32"/>
        </w:rPr>
        <w:t>“垂直分层、水平分区”即对工业控制系统垂直方向化分为三层：现场设备层、现场控制层、监督控制层。水平分区指各工业控制系统之间应该根据不同业务特点从网络上实现逻辑隔离，处于不同的安全区。</w:t>
      </w:r>
    </w:p>
    <w:p>
      <w:pPr>
        <w:pStyle w:val="15"/>
        <w:ind w:firstLine="560"/>
        <w:jc w:val="both"/>
        <w:rPr>
          <w:rFonts w:ascii="宋体" w:hAnsi="宋体" w:eastAsia="宋体"/>
          <w:b w:val="0"/>
          <w:bCs/>
          <w:sz w:val="28"/>
          <w:szCs w:val="32"/>
        </w:rPr>
      </w:pPr>
      <w:r>
        <w:rPr>
          <w:rFonts w:hint="eastAsia" w:ascii="宋体" w:hAnsi="宋体" w:eastAsia="宋体"/>
          <w:b w:val="0"/>
          <w:bCs/>
          <w:sz w:val="28"/>
          <w:szCs w:val="32"/>
        </w:rPr>
        <w:t>“边界控制，内部监测”即对系统边界即各操作站、工业控制系统连接处、无线网络等要进行边界防护和准入控制等。对工业控制系统内部要监测网络流量数据以发现入侵、业务异常、访问关系异常和流量异常等问题。</w:t>
      </w:r>
    </w:p>
    <w:p>
      <w:pPr>
        <w:pStyle w:val="15"/>
        <w:ind w:firstLine="560"/>
        <w:jc w:val="both"/>
        <w:rPr>
          <w:rFonts w:ascii="宋体" w:hAnsi="宋体" w:eastAsia="宋体"/>
          <w:b w:val="0"/>
          <w:bCs/>
          <w:sz w:val="28"/>
          <w:szCs w:val="32"/>
        </w:rPr>
      </w:pPr>
      <w:r>
        <w:rPr>
          <w:rFonts w:hint="eastAsia" w:ascii="宋体" w:hAnsi="宋体" w:eastAsia="宋体"/>
          <w:b w:val="0"/>
          <w:bCs/>
          <w:sz w:val="28"/>
          <w:szCs w:val="32"/>
        </w:rPr>
        <w:t>系统面临的主要安全威胁来自于黑客攻击、恶意代码（病毒蠕虫）、越权访问（非授权接入、移动介质、弱口令、操作系统漏洞、误操作和业务异常等），因此，工控安全设计方案应体着重体现以下几个方面的内容：</w:t>
      </w:r>
    </w:p>
    <w:p>
      <w:pPr>
        <w:pStyle w:val="15"/>
        <w:ind w:firstLine="560"/>
        <w:jc w:val="both"/>
        <w:rPr>
          <w:rFonts w:ascii="宋体" w:hAnsi="宋体" w:eastAsia="宋体"/>
          <w:b w:val="0"/>
          <w:bCs/>
          <w:sz w:val="28"/>
          <w:szCs w:val="32"/>
        </w:rPr>
      </w:pPr>
      <w:r>
        <w:rPr>
          <w:rFonts w:hint="eastAsia" w:ascii="宋体" w:hAnsi="宋体" w:eastAsia="宋体"/>
          <w:b w:val="0"/>
          <w:bCs/>
          <w:sz w:val="28"/>
          <w:szCs w:val="32"/>
        </w:rPr>
        <w:t>（</w:t>
      </w:r>
      <w:r>
        <w:rPr>
          <w:rFonts w:ascii="宋体" w:hAnsi="宋体" w:eastAsia="宋体"/>
          <w:b w:val="0"/>
          <w:bCs/>
          <w:sz w:val="28"/>
          <w:szCs w:val="32"/>
        </w:rPr>
        <w:t>1）</w:t>
      </w:r>
      <w:r>
        <w:rPr>
          <w:rFonts w:hint="eastAsia" w:ascii="宋体" w:hAnsi="宋体" w:eastAsia="宋体"/>
          <w:b w:val="0"/>
          <w:bCs/>
          <w:sz w:val="28"/>
          <w:szCs w:val="32"/>
        </w:rPr>
        <w:t>针对林泉电机现有网络结构，按照“垂直分层”、“水平分区”原则，根据不同业务属性，制定网络整改实施方案，使之具备办公网与工控网隔离基础条件（林泉电机现有网络拓扑图不对外提供，需现场调研）；</w:t>
      </w:r>
    </w:p>
    <w:p>
      <w:pPr>
        <w:pStyle w:val="15"/>
        <w:ind w:firstLine="560"/>
        <w:jc w:val="both"/>
        <w:rPr>
          <w:rFonts w:ascii="宋体" w:hAnsi="宋体" w:eastAsia="宋体"/>
          <w:b w:val="0"/>
          <w:bCs/>
          <w:sz w:val="28"/>
          <w:szCs w:val="32"/>
        </w:rPr>
      </w:pPr>
      <w:r>
        <w:rPr>
          <w:rFonts w:hint="eastAsia" w:ascii="宋体" w:hAnsi="宋体" w:eastAsia="宋体"/>
          <w:b w:val="0"/>
          <w:bCs/>
          <w:sz w:val="28"/>
          <w:szCs w:val="32"/>
        </w:rPr>
        <w:t>（</w:t>
      </w:r>
      <w:r>
        <w:rPr>
          <w:rFonts w:ascii="宋体" w:hAnsi="宋体" w:eastAsia="宋体"/>
          <w:b w:val="0"/>
          <w:bCs/>
          <w:sz w:val="28"/>
          <w:szCs w:val="32"/>
        </w:rPr>
        <w:t>2）边界访问控制和系统访问控制策略；</w:t>
      </w:r>
    </w:p>
    <w:p>
      <w:pPr>
        <w:pStyle w:val="15"/>
        <w:ind w:firstLine="560"/>
        <w:jc w:val="both"/>
        <w:rPr>
          <w:rFonts w:ascii="宋体" w:hAnsi="宋体" w:eastAsia="宋体"/>
          <w:b w:val="0"/>
          <w:bCs/>
          <w:sz w:val="28"/>
          <w:szCs w:val="32"/>
        </w:rPr>
      </w:pPr>
      <w:r>
        <w:rPr>
          <w:rFonts w:hint="eastAsia" w:ascii="宋体" w:hAnsi="宋体" w:eastAsia="宋体"/>
          <w:b w:val="0"/>
          <w:bCs/>
          <w:sz w:val="28"/>
          <w:szCs w:val="32"/>
        </w:rPr>
        <w:t>（</w:t>
      </w:r>
      <w:r>
        <w:rPr>
          <w:rFonts w:ascii="宋体" w:hAnsi="宋体" w:eastAsia="宋体"/>
          <w:b w:val="0"/>
          <w:bCs/>
          <w:sz w:val="28"/>
          <w:szCs w:val="32"/>
        </w:rPr>
        <w:t>3）总体安全监控平台，通过平台集中展示整个网络中的安全信息和攻击威胁；</w:t>
      </w:r>
    </w:p>
    <w:p>
      <w:pPr>
        <w:pStyle w:val="15"/>
        <w:ind w:firstLine="560"/>
        <w:jc w:val="both"/>
        <w:rPr>
          <w:rFonts w:ascii="宋体" w:hAnsi="宋体" w:eastAsia="宋体"/>
          <w:b w:val="0"/>
          <w:bCs/>
          <w:sz w:val="28"/>
          <w:szCs w:val="32"/>
        </w:rPr>
      </w:pPr>
      <w:r>
        <w:rPr>
          <w:rFonts w:hint="eastAsia" w:ascii="宋体" w:hAnsi="宋体" w:eastAsia="宋体"/>
          <w:b w:val="0"/>
          <w:bCs/>
          <w:sz w:val="28"/>
          <w:szCs w:val="32"/>
        </w:rPr>
        <w:t>（</w:t>
      </w:r>
      <w:r>
        <w:rPr>
          <w:rFonts w:ascii="宋体" w:hAnsi="宋体" w:eastAsia="宋体"/>
          <w:b w:val="0"/>
          <w:bCs/>
          <w:sz w:val="28"/>
          <w:szCs w:val="32"/>
        </w:rPr>
        <w:t>4）文件敏感字检测、外联外设管控；</w:t>
      </w:r>
    </w:p>
    <w:p>
      <w:pPr>
        <w:pStyle w:val="15"/>
        <w:ind w:firstLine="560"/>
        <w:jc w:val="both"/>
        <w:rPr>
          <w:rFonts w:ascii="宋体" w:hAnsi="宋体" w:eastAsia="宋体"/>
          <w:b w:val="0"/>
          <w:bCs/>
          <w:sz w:val="28"/>
          <w:szCs w:val="32"/>
        </w:rPr>
      </w:pPr>
      <w:r>
        <w:rPr>
          <w:rFonts w:hint="eastAsia" w:ascii="宋体" w:hAnsi="宋体" w:eastAsia="宋体"/>
          <w:b w:val="0"/>
          <w:bCs/>
          <w:sz w:val="28"/>
          <w:szCs w:val="32"/>
        </w:rPr>
        <w:t>（</w:t>
      </w:r>
      <w:r>
        <w:rPr>
          <w:rFonts w:ascii="宋体" w:hAnsi="宋体" w:eastAsia="宋体"/>
          <w:b w:val="0"/>
          <w:bCs/>
          <w:sz w:val="28"/>
          <w:szCs w:val="32"/>
        </w:rPr>
        <w:t>5）进程白名单防护、外设管控；</w:t>
      </w:r>
    </w:p>
    <w:p>
      <w:pPr>
        <w:pStyle w:val="15"/>
        <w:ind w:firstLine="560"/>
        <w:jc w:val="both"/>
        <w:rPr>
          <w:rFonts w:ascii="宋体" w:hAnsi="宋体" w:eastAsia="宋体"/>
          <w:b w:val="0"/>
          <w:bCs/>
          <w:sz w:val="28"/>
          <w:szCs w:val="32"/>
        </w:rPr>
      </w:pPr>
      <w:r>
        <w:rPr>
          <w:rFonts w:hint="eastAsia" w:ascii="宋体" w:hAnsi="宋体" w:eastAsia="宋体"/>
          <w:b w:val="0"/>
          <w:bCs/>
          <w:sz w:val="28"/>
          <w:szCs w:val="32"/>
        </w:rPr>
        <w:t>（</w:t>
      </w:r>
      <w:r>
        <w:rPr>
          <w:rFonts w:ascii="宋体" w:hAnsi="宋体" w:eastAsia="宋体"/>
          <w:b w:val="0"/>
          <w:bCs/>
          <w:sz w:val="28"/>
          <w:szCs w:val="32"/>
        </w:rPr>
        <w:t>6）操作站操作系统安全；</w:t>
      </w:r>
    </w:p>
    <w:p>
      <w:pPr>
        <w:pStyle w:val="15"/>
        <w:ind w:firstLine="560"/>
        <w:jc w:val="both"/>
        <w:rPr>
          <w:rFonts w:hint="eastAsia" w:ascii="宋体" w:hAnsi="宋体" w:eastAsia="宋体"/>
          <w:b w:val="0"/>
          <w:sz w:val="28"/>
          <w:szCs w:val="32"/>
        </w:rPr>
      </w:pPr>
      <w:r>
        <w:rPr>
          <w:rFonts w:hint="eastAsia" w:ascii="宋体" w:hAnsi="宋体" w:eastAsia="宋体"/>
          <w:b w:val="0"/>
          <w:bCs/>
          <w:sz w:val="28"/>
          <w:szCs w:val="32"/>
        </w:rPr>
        <w:t>（7）</w:t>
      </w:r>
      <w:r>
        <w:rPr>
          <w:rFonts w:ascii="宋体" w:hAnsi="宋体" w:eastAsia="宋体"/>
          <w:b w:val="0"/>
          <w:bCs/>
          <w:sz w:val="28"/>
          <w:szCs w:val="32"/>
        </w:rPr>
        <w:t>入侵检测及防御</w:t>
      </w:r>
      <w:r>
        <w:rPr>
          <w:rFonts w:hint="eastAsia" w:ascii="宋体" w:hAnsi="宋体" w:eastAsia="宋体"/>
          <w:b w:val="0"/>
          <w:bCs/>
          <w:sz w:val="28"/>
          <w:szCs w:val="32"/>
        </w:rPr>
        <w:t>。</w:t>
      </w:r>
    </w:p>
    <w:p>
      <w:pPr>
        <w:pStyle w:val="15"/>
        <w:numPr>
          <w:ilvl w:val="0"/>
          <w:numId w:val="3"/>
        </w:numPr>
        <w:ind w:firstLineChars="0"/>
        <w:jc w:val="both"/>
        <w:rPr>
          <w:rFonts w:ascii="宋体" w:hAnsi="宋体" w:eastAsia="宋体"/>
          <w:b/>
          <w:bCs/>
          <w:sz w:val="28"/>
          <w:szCs w:val="32"/>
        </w:rPr>
      </w:pPr>
      <w:r>
        <w:rPr>
          <w:rFonts w:hint="eastAsia" w:ascii="宋体" w:hAnsi="宋体" w:eastAsia="宋体"/>
          <w:b/>
          <w:bCs/>
          <w:sz w:val="28"/>
          <w:szCs w:val="32"/>
        </w:rPr>
        <w:t>新增建设清单</w:t>
      </w:r>
    </w:p>
    <w:tbl>
      <w:tblPr>
        <w:tblStyle w:val="8"/>
        <w:tblW w:w="8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1876"/>
        <w:gridCol w:w="492"/>
        <w:gridCol w:w="436"/>
        <w:gridCol w:w="1263"/>
        <w:gridCol w:w="3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 w:val="22"/>
                <w:szCs w:val="24"/>
              </w:rPr>
            </w:pPr>
            <w:r>
              <w:rPr>
                <w:rFonts w:hint="eastAsia" w:ascii="宋体" w:hAnsi="宋体" w:eastAsia="宋体"/>
                <w:b w:val="0"/>
                <w:sz w:val="22"/>
                <w:szCs w:val="24"/>
              </w:rPr>
              <w:t>序号</w:t>
            </w:r>
          </w:p>
        </w:tc>
        <w:tc>
          <w:tcPr>
            <w:tcW w:w="187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 w:val="22"/>
                <w:szCs w:val="24"/>
              </w:rPr>
            </w:pPr>
            <w:r>
              <w:rPr>
                <w:rFonts w:hint="eastAsia" w:ascii="宋体" w:hAnsi="宋体" w:eastAsia="宋体"/>
                <w:b w:val="0"/>
                <w:sz w:val="22"/>
                <w:szCs w:val="24"/>
              </w:rPr>
              <w:t>设备名称</w:t>
            </w:r>
          </w:p>
        </w:tc>
        <w:tc>
          <w:tcPr>
            <w:tcW w:w="49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 w:val="22"/>
                <w:szCs w:val="24"/>
              </w:rPr>
            </w:pPr>
            <w:r>
              <w:rPr>
                <w:rFonts w:hint="eastAsia" w:ascii="宋体" w:hAnsi="宋体" w:eastAsia="宋体"/>
                <w:b w:val="0"/>
                <w:sz w:val="22"/>
                <w:szCs w:val="24"/>
              </w:rPr>
              <w:t>数量</w:t>
            </w:r>
          </w:p>
        </w:tc>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 w:val="22"/>
                <w:szCs w:val="24"/>
              </w:rPr>
            </w:pPr>
            <w:r>
              <w:rPr>
                <w:rFonts w:hint="eastAsia" w:ascii="宋体" w:hAnsi="宋体" w:eastAsia="宋体"/>
                <w:b w:val="0"/>
                <w:sz w:val="22"/>
                <w:szCs w:val="24"/>
              </w:rPr>
              <w:t>单位</w:t>
            </w:r>
          </w:p>
        </w:tc>
        <w:tc>
          <w:tcPr>
            <w:tcW w:w="1263"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 w:val="22"/>
                <w:szCs w:val="24"/>
              </w:rPr>
            </w:pPr>
            <w:r>
              <w:rPr>
                <w:rFonts w:hint="eastAsia" w:ascii="宋体" w:hAnsi="宋体" w:eastAsia="宋体"/>
                <w:b w:val="0"/>
                <w:sz w:val="22"/>
                <w:szCs w:val="24"/>
              </w:rPr>
              <w:t>单价</w:t>
            </w:r>
          </w:p>
        </w:tc>
        <w:tc>
          <w:tcPr>
            <w:tcW w:w="3658"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 w:val="22"/>
                <w:szCs w:val="24"/>
              </w:rPr>
            </w:pPr>
            <w:r>
              <w:rPr>
                <w:rFonts w:hint="eastAsia" w:ascii="宋体" w:hAnsi="宋体" w:eastAsia="宋体"/>
                <w:b w:val="0"/>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1</w:t>
            </w:r>
          </w:p>
        </w:tc>
        <w:tc>
          <w:tcPr>
            <w:tcW w:w="1876" w:type="dxa"/>
            <w:noWrap w:val="0"/>
            <w:vAlign w:val="center"/>
          </w:tcPr>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第二代防火墙</w:t>
            </w:r>
          </w:p>
        </w:tc>
        <w:tc>
          <w:tcPr>
            <w:tcW w:w="49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1</w:t>
            </w:r>
          </w:p>
        </w:tc>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台</w:t>
            </w:r>
          </w:p>
        </w:tc>
        <w:tc>
          <w:tcPr>
            <w:tcW w:w="1263"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p>
        </w:tc>
        <w:tc>
          <w:tcPr>
            <w:tcW w:w="3658" w:type="dxa"/>
            <w:noWrap w:val="0"/>
            <w:vAlign w:val="center"/>
          </w:tcPr>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2</w:t>
            </w:r>
          </w:p>
        </w:tc>
        <w:tc>
          <w:tcPr>
            <w:tcW w:w="1876" w:type="dxa"/>
            <w:noWrap w:val="0"/>
            <w:vAlign w:val="center"/>
          </w:tcPr>
          <w:p>
            <w:pPr>
              <w:pStyle w:val="15"/>
              <w:keepNext w:val="0"/>
              <w:keepLines w:val="0"/>
              <w:suppressLineNumbers w:val="0"/>
              <w:spacing w:before="0" w:beforeAutospacing="0" w:after="0" w:afterAutospacing="0"/>
              <w:ind w:left="0" w:right="0" w:firstLine="0" w:firstLineChars="0"/>
              <w:jc w:val="both"/>
              <w:rPr>
                <w:rFonts w:hint="default" w:ascii="宋体" w:hAnsi="宋体" w:eastAsia="宋体"/>
                <w:b w:val="0"/>
                <w:szCs w:val="22"/>
              </w:rPr>
            </w:pPr>
            <w:r>
              <w:rPr>
                <w:rFonts w:hint="eastAsia" w:ascii="宋体" w:hAnsi="宋体" w:eastAsia="宋体"/>
                <w:b w:val="0"/>
                <w:szCs w:val="22"/>
              </w:rPr>
              <w:t>工业防火墙</w:t>
            </w:r>
          </w:p>
        </w:tc>
        <w:tc>
          <w:tcPr>
            <w:tcW w:w="49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default" w:ascii="宋体" w:hAnsi="宋体" w:eastAsia="宋体"/>
                <w:b w:val="0"/>
                <w:szCs w:val="22"/>
              </w:rPr>
            </w:pPr>
            <w:r>
              <w:rPr>
                <w:rFonts w:hint="eastAsia" w:ascii="宋体" w:hAnsi="宋体" w:eastAsia="宋体"/>
                <w:b w:val="0"/>
                <w:szCs w:val="22"/>
              </w:rPr>
              <w:t>1</w:t>
            </w:r>
          </w:p>
        </w:tc>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台</w:t>
            </w:r>
          </w:p>
        </w:tc>
        <w:tc>
          <w:tcPr>
            <w:tcW w:w="1263" w:type="dxa"/>
            <w:noWrap w:val="0"/>
            <w:vAlign w:val="center"/>
          </w:tcPr>
          <w:p>
            <w:pPr>
              <w:pStyle w:val="15"/>
              <w:keepNext w:val="0"/>
              <w:keepLines w:val="0"/>
              <w:suppressLineNumbers w:val="0"/>
              <w:spacing w:before="0" w:beforeAutospacing="0" w:after="0" w:afterAutospacing="0"/>
              <w:ind w:left="0" w:right="0" w:firstLine="0" w:firstLineChars="0"/>
              <w:jc w:val="center"/>
              <w:rPr>
                <w:rFonts w:hint="default" w:ascii="宋体" w:hAnsi="宋体" w:eastAsia="宋体"/>
                <w:b w:val="0"/>
                <w:szCs w:val="22"/>
              </w:rPr>
            </w:pPr>
          </w:p>
        </w:tc>
        <w:tc>
          <w:tcPr>
            <w:tcW w:w="3658" w:type="dxa"/>
            <w:noWrap w:val="0"/>
            <w:vAlign w:val="center"/>
          </w:tcPr>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3</w:t>
            </w:r>
          </w:p>
        </w:tc>
        <w:tc>
          <w:tcPr>
            <w:tcW w:w="1876" w:type="dxa"/>
            <w:noWrap w:val="0"/>
            <w:vAlign w:val="center"/>
          </w:tcPr>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工业安全集中管理平台</w:t>
            </w:r>
          </w:p>
        </w:tc>
        <w:tc>
          <w:tcPr>
            <w:tcW w:w="49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1</w:t>
            </w:r>
          </w:p>
        </w:tc>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台</w:t>
            </w:r>
          </w:p>
        </w:tc>
        <w:tc>
          <w:tcPr>
            <w:tcW w:w="1263"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olor w:val="000000"/>
                <w:kern w:val="0"/>
                <w:szCs w:val="22"/>
              </w:rPr>
            </w:pPr>
          </w:p>
        </w:tc>
        <w:tc>
          <w:tcPr>
            <w:tcW w:w="3658" w:type="dxa"/>
            <w:noWrap w:val="0"/>
            <w:vAlign w:val="center"/>
          </w:tcPr>
          <w:p>
            <w:pPr>
              <w:keepNext w:val="0"/>
              <w:keepLines w:val="0"/>
              <w:suppressLineNumbers w:val="0"/>
              <w:spacing w:before="0" w:beforeAutospacing="0" w:after="0" w:afterAutospacing="0"/>
              <w:ind w:left="0" w:right="0"/>
              <w:rPr>
                <w:rFonts w:hint="eastAsia" w:ascii="宋体" w:hAnsi="宋体" w:eastAsia="宋体"/>
                <w:szCs w:val="22"/>
              </w:rPr>
            </w:pPr>
            <w:r>
              <w:rPr>
                <w:rFonts w:hint="eastAsia" w:ascii="宋体" w:hAnsi="宋体" w:eastAsia="宋体"/>
                <w:color w:val="000000"/>
                <w:kern w:val="0"/>
                <w:szCs w:val="22"/>
              </w:rPr>
              <w:t>日志收集、主机安全卫士控制台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4</w:t>
            </w:r>
          </w:p>
        </w:tc>
        <w:tc>
          <w:tcPr>
            <w:tcW w:w="1876" w:type="dxa"/>
            <w:noWrap w:val="0"/>
            <w:vAlign w:val="center"/>
          </w:tcPr>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工业主机安全卫士</w:t>
            </w:r>
          </w:p>
        </w:tc>
        <w:tc>
          <w:tcPr>
            <w:tcW w:w="49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1</w:t>
            </w:r>
          </w:p>
        </w:tc>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套</w:t>
            </w:r>
          </w:p>
        </w:tc>
        <w:tc>
          <w:tcPr>
            <w:tcW w:w="1263"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p>
        </w:tc>
        <w:tc>
          <w:tcPr>
            <w:tcW w:w="3658" w:type="dxa"/>
            <w:noWrap w:val="0"/>
            <w:vAlign w:val="center"/>
          </w:tcPr>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1</w:t>
            </w:r>
            <w:r>
              <w:rPr>
                <w:rFonts w:hint="default" w:ascii="宋体" w:hAnsi="宋体" w:eastAsia="宋体"/>
                <w:b w:val="0"/>
                <w:szCs w:val="22"/>
              </w:rPr>
              <w:t>2</w:t>
            </w:r>
            <w:r>
              <w:rPr>
                <w:rFonts w:hint="eastAsia" w:ascii="宋体" w:hAnsi="宋体" w:eastAsia="宋体"/>
                <w:b w:val="0"/>
                <w:szCs w:val="22"/>
              </w:rPr>
              <w:t>0个授权点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default" w:ascii="宋体" w:hAnsi="宋体" w:eastAsia="宋体"/>
                <w:b w:val="0"/>
                <w:szCs w:val="22"/>
              </w:rPr>
              <w:t>5</w:t>
            </w:r>
          </w:p>
        </w:tc>
        <w:tc>
          <w:tcPr>
            <w:tcW w:w="1876" w:type="dxa"/>
            <w:noWrap w:val="0"/>
            <w:vAlign w:val="center"/>
          </w:tcPr>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工控安全监测与审计系统</w:t>
            </w:r>
          </w:p>
        </w:tc>
        <w:tc>
          <w:tcPr>
            <w:tcW w:w="49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1</w:t>
            </w:r>
          </w:p>
        </w:tc>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套</w:t>
            </w:r>
          </w:p>
        </w:tc>
        <w:tc>
          <w:tcPr>
            <w:tcW w:w="1263"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p>
        </w:tc>
        <w:tc>
          <w:tcPr>
            <w:tcW w:w="3658" w:type="dxa"/>
            <w:noWrap w:val="0"/>
            <w:vAlign w:val="center"/>
          </w:tcPr>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6</w:t>
            </w:r>
          </w:p>
        </w:tc>
        <w:tc>
          <w:tcPr>
            <w:tcW w:w="1876" w:type="dxa"/>
            <w:noWrap w:val="0"/>
            <w:vAlign w:val="center"/>
          </w:tcPr>
          <w:p>
            <w:pPr>
              <w:pStyle w:val="15"/>
              <w:keepNext w:val="0"/>
              <w:keepLines w:val="0"/>
              <w:suppressLineNumbers w:val="0"/>
              <w:spacing w:before="0" w:beforeAutospacing="0" w:after="0" w:afterAutospacing="0"/>
              <w:ind w:left="0" w:right="0" w:firstLine="0" w:firstLineChars="0"/>
              <w:jc w:val="both"/>
              <w:rPr>
                <w:rFonts w:hint="default" w:ascii="宋体" w:hAnsi="宋体" w:eastAsia="宋体"/>
                <w:b w:val="0"/>
                <w:szCs w:val="22"/>
              </w:rPr>
            </w:pPr>
            <w:r>
              <w:rPr>
                <w:rFonts w:hint="eastAsia" w:ascii="宋体" w:hAnsi="宋体" w:eastAsia="宋体"/>
                <w:b w:val="0"/>
                <w:szCs w:val="22"/>
              </w:rPr>
              <w:t>终端安全管理系统</w:t>
            </w:r>
          </w:p>
        </w:tc>
        <w:tc>
          <w:tcPr>
            <w:tcW w:w="49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1</w:t>
            </w:r>
          </w:p>
        </w:tc>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台</w:t>
            </w:r>
          </w:p>
        </w:tc>
        <w:tc>
          <w:tcPr>
            <w:tcW w:w="1263"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p>
        </w:tc>
        <w:tc>
          <w:tcPr>
            <w:tcW w:w="3658" w:type="dxa"/>
            <w:noWrap w:val="0"/>
            <w:vAlign w:val="center"/>
          </w:tcPr>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1</w:t>
            </w:r>
            <w:r>
              <w:rPr>
                <w:rFonts w:hint="default" w:ascii="宋体" w:hAnsi="宋体" w:eastAsia="宋体"/>
                <w:b w:val="0"/>
                <w:szCs w:val="22"/>
              </w:rPr>
              <w:t>100</w:t>
            </w:r>
            <w:r>
              <w:rPr>
                <w:rFonts w:hint="eastAsia" w:ascii="宋体" w:hAnsi="宋体" w:eastAsia="宋体"/>
                <w:b w:val="0"/>
                <w:szCs w:val="22"/>
              </w:rPr>
              <w:t>个终端授权点，含敏感信息检测和外设管控等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default" w:ascii="宋体" w:hAnsi="宋体" w:eastAsia="宋体"/>
                <w:b w:val="0"/>
                <w:szCs w:val="22"/>
              </w:rPr>
            </w:pPr>
            <w:r>
              <w:rPr>
                <w:rFonts w:hint="eastAsia" w:ascii="宋体" w:hAnsi="宋体" w:eastAsia="宋体"/>
                <w:b w:val="0"/>
                <w:szCs w:val="22"/>
              </w:rPr>
              <w:t>7</w:t>
            </w:r>
          </w:p>
        </w:tc>
        <w:tc>
          <w:tcPr>
            <w:tcW w:w="1876" w:type="dxa"/>
            <w:noWrap w:val="0"/>
            <w:vAlign w:val="center"/>
          </w:tcPr>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网络基础能力建设</w:t>
            </w:r>
          </w:p>
        </w:tc>
        <w:tc>
          <w:tcPr>
            <w:tcW w:w="49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1</w:t>
            </w:r>
          </w:p>
        </w:tc>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套</w:t>
            </w:r>
          </w:p>
        </w:tc>
        <w:tc>
          <w:tcPr>
            <w:tcW w:w="1263"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w:t>
            </w:r>
          </w:p>
        </w:tc>
        <w:tc>
          <w:tcPr>
            <w:tcW w:w="3658" w:type="dxa"/>
            <w:noWrap w:val="0"/>
            <w:vAlign w:val="center"/>
          </w:tcPr>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此项为附加服务</w:t>
            </w:r>
          </w:p>
        </w:tc>
      </w:tr>
    </w:tbl>
    <w:p>
      <w:pPr>
        <w:pStyle w:val="15"/>
        <w:ind w:firstLine="0" w:firstLineChars="0"/>
        <w:jc w:val="both"/>
        <w:rPr>
          <w:rFonts w:ascii="宋体" w:hAnsi="宋体" w:eastAsia="宋体"/>
          <w:b/>
          <w:bCs/>
          <w:sz w:val="28"/>
          <w:szCs w:val="32"/>
        </w:rPr>
      </w:pPr>
    </w:p>
    <w:p>
      <w:pPr>
        <w:pStyle w:val="15"/>
        <w:numPr>
          <w:ilvl w:val="0"/>
          <w:numId w:val="3"/>
        </w:numPr>
        <w:ind w:firstLineChars="0"/>
        <w:jc w:val="both"/>
        <w:rPr>
          <w:rFonts w:ascii="宋体" w:hAnsi="宋体" w:eastAsia="宋体"/>
          <w:b/>
          <w:bCs/>
          <w:sz w:val="28"/>
          <w:szCs w:val="32"/>
        </w:rPr>
      </w:pPr>
      <w:r>
        <w:rPr>
          <w:rFonts w:hint="eastAsia" w:ascii="宋体" w:hAnsi="宋体" w:eastAsia="宋体"/>
          <w:b/>
          <w:bCs/>
          <w:sz w:val="28"/>
          <w:szCs w:val="32"/>
        </w:rPr>
        <w:t>新增设备技术要求（性能参数）</w:t>
      </w:r>
    </w:p>
    <w:tbl>
      <w:tblPr>
        <w:tblStyle w:val="8"/>
        <w:tblW w:w="9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912"/>
        <w:gridCol w:w="8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 w:val="22"/>
                <w:szCs w:val="24"/>
              </w:rPr>
            </w:pPr>
            <w:r>
              <w:rPr>
                <w:rFonts w:hint="eastAsia" w:ascii="宋体" w:hAnsi="宋体" w:eastAsia="宋体"/>
                <w:b w:val="0"/>
                <w:sz w:val="22"/>
                <w:szCs w:val="24"/>
              </w:rPr>
              <w:t>序号</w:t>
            </w:r>
          </w:p>
        </w:tc>
        <w:tc>
          <w:tcPr>
            <w:tcW w:w="91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 w:val="22"/>
                <w:szCs w:val="24"/>
              </w:rPr>
            </w:pPr>
            <w:r>
              <w:rPr>
                <w:rFonts w:hint="eastAsia" w:ascii="宋体" w:hAnsi="宋体" w:eastAsia="宋体"/>
                <w:b w:val="0"/>
                <w:sz w:val="22"/>
                <w:szCs w:val="24"/>
              </w:rPr>
              <w:t>设备名称</w:t>
            </w:r>
          </w:p>
        </w:tc>
        <w:tc>
          <w:tcPr>
            <w:tcW w:w="8091" w:type="dxa"/>
            <w:noWrap w:val="0"/>
            <w:vAlign w:val="center"/>
          </w:tcPr>
          <w:p>
            <w:pPr>
              <w:pStyle w:val="15"/>
              <w:keepNext w:val="0"/>
              <w:keepLines w:val="0"/>
              <w:suppressLineNumbers w:val="0"/>
              <w:spacing w:before="0" w:beforeAutospacing="0" w:after="0" w:afterAutospacing="0"/>
              <w:ind w:left="0" w:right="0" w:firstLine="0" w:firstLineChars="0"/>
              <w:jc w:val="center"/>
              <w:rPr>
                <w:rFonts w:hint="default" w:ascii="宋体" w:hAnsi="宋体" w:eastAsia="宋体"/>
                <w:b w:val="0"/>
                <w:sz w:val="22"/>
                <w:szCs w:val="24"/>
              </w:rPr>
            </w:pPr>
            <w:r>
              <w:rPr>
                <w:rFonts w:hint="eastAsia" w:ascii="宋体" w:hAnsi="宋体" w:eastAsia="宋体"/>
                <w:b w:val="0"/>
                <w:sz w:val="22"/>
                <w:szCs w:val="24"/>
              </w:rPr>
              <w:t>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1</w:t>
            </w:r>
          </w:p>
        </w:tc>
        <w:tc>
          <w:tcPr>
            <w:tcW w:w="91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第二代防火墙</w:t>
            </w:r>
          </w:p>
        </w:tc>
        <w:tc>
          <w:tcPr>
            <w:tcW w:w="8091" w:type="dxa"/>
            <w:noWrap w:val="0"/>
            <w:vAlign w:val="center"/>
          </w:tcPr>
          <w:p>
            <w:pPr>
              <w:pStyle w:val="15"/>
              <w:keepNext w:val="0"/>
              <w:keepLines w:val="0"/>
              <w:suppressLineNumbers w:val="0"/>
              <w:spacing w:before="0" w:beforeAutospacing="0" w:after="0" w:afterAutospacing="0"/>
              <w:ind w:left="0" w:right="0" w:firstLine="0" w:firstLineChars="0"/>
              <w:jc w:val="both"/>
              <w:rPr>
                <w:rFonts w:hint="default" w:ascii="宋体" w:hAnsi="宋体" w:eastAsia="宋体"/>
                <w:b w:val="0"/>
                <w:szCs w:val="22"/>
              </w:rPr>
            </w:pPr>
            <w:r>
              <w:rPr>
                <w:rFonts w:hint="default" w:ascii="宋体" w:hAnsi="宋体" w:eastAsia="宋体"/>
                <w:b w:val="0"/>
                <w:szCs w:val="22"/>
              </w:rPr>
              <w:t>1、</w:t>
            </w:r>
            <w:r>
              <w:rPr>
                <w:rFonts w:hint="eastAsia" w:ascii="宋体" w:hAnsi="宋体" w:eastAsia="宋体"/>
                <w:b w:val="0"/>
                <w:szCs w:val="22"/>
              </w:rPr>
              <w:t>千兆业务电口数量≥10个，千兆业务光口数量≥4，万兆业务光口数量≥4个，1个Console口</w:t>
            </w:r>
            <w:r>
              <w:rPr>
                <w:rFonts w:hint="default" w:ascii="宋体" w:hAnsi="宋体" w:eastAsia="宋体"/>
                <w:b w:val="0"/>
                <w:szCs w:val="22"/>
              </w:rPr>
              <w:t>，</w:t>
            </w:r>
            <w:r>
              <w:rPr>
                <w:rFonts w:hint="eastAsia" w:ascii="宋体" w:hAnsi="宋体" w:eastAsia="宋体"/>
                <w:b w:val="0"/>
                <w:szCs w:val="22"/>
              </w:rPr>
              <w:t>管理电口≥1，</w:t>
            </w:r>
            <w:r>
              <w:rPr>
                <w:rFonts w:hint="default" w:ascii="宋体" w:hAnsi="宋体" w:eastAsia="宋体"/>
                <w:b w:val="0"/>
                <w:szCs w:val="22"/>
              </w:rPr>
              <w:t>冗余电源；集成访问控制、入侵防御、病毒过滤、应用过滤等功能；</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default" w:ascii="宋体" w:hAnsi="宋体" w:eastAsia="宋体"/>
                <w:b w:val="0"/>
                <w:szCs w:val="22"/>
              </w:rPr>
              <w:t>2、</w:t>
            </w:r>
            <w:r>
              <w:rPr>
                <w:rFonts w:hint="eastAsia" w:ascii="宋体" w:hAnsi="宋体" w:eastAsia="宋体"/>
                <w:b w:val="0"/>
                <w:szCs w:val="22"/>
              </w:rPr>
              <w:t>网络吞吐量≥8Gbps，最大并发连接数≥100万，每秒新建连接数≥70000；</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3、支持路由模式、透明（网桥）模式、混合模式、旁路模式；旁路部署支持加入多个物理接口；部署模式切换无需重启设备；</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4、支持双机热备，双主模式、主备模式；设备切换时，TCP会话仍能保持；</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5、支持基于全局或链路进行DNS透明代理，支持指定DNS或继承链路DNS配置，针对多链路支持基于优先级、权重、流量算法进行DNS负载；</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6、支持防ARP攻击，造成网络故障。支持ARP绑定；支持SQL注入和跨站脚本的防御，可以针对HTTP协议的非法输入进行检查，对SQL注入和跨站脚本行为进行阻断；支持对后门和木马攻击的防御；</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7、提供对控制策略的策略分析，可分析并展示问题策略数量以及所占百分比、问题策略详情、策略宽松度分布情况，简化运维工作；</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8、支持独立的Web防护模块，系统定义超过4500条WAF规则防护功能，支持常规HTTP漏洞、SQL注入、组件、CMS、WebShell和XSS等类型的Web防护；支持HTTP协议的URL、Method、Referer、User-Agent、Cookie、URL-args等字段的等于、不等于、包含、不包含、正则等多种匹配方式的访问控制；</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9、系统定义最大超过6000种主流应用，支持识别多种主流应用，支持应用自定义并对自定义的应用进行分组，支持根据标签选择应用，支持自定义应用的导入和导出；</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支持通过立即升级、定时升级、手动上传文件三种方式升级应用特征库，支持显示升级历史和升级结果；</w:t>
            </w:r>
          </w:p>
          <w:p>
            <w:pPr>
              <w:pStyle w:val="15"/>
              <w:keepNext w:val="0"/>
              <w:keepLines w:val="0"/>
              <w:numPr>
                <w:ilvl w:val="0"/>
                <w:numId w:val="4"/>
              </w:numPr>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防火墙具有中国网络安全审查技术与认证中心颁发的网络关键设备和网络安全专用产品安全认证证书(增强级)(含高性能，下一代互联网支持)，提供加盖原厂商公章的证书复印件；</w:t>
            </w:r>
          </w:p>
          <w:p>
            <w:pPr>
              <w:pStyle w:val="15"/>
              <w:keepNext w:val="0"/>
              <w:keepLines w:val="0"/>
              <w:numPr>
                <w:ilvl w:val="0"/>
                <w:numId w:val="4"/>
              </w:numPr>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产品厂商须具有5年以上ITSS信息技术服务运行维护标准符合性证书、CCRC颁发的信息安全风险评估资质二级及以上证书，以上证书须提供加盖厂商公章的证书复印件；</w:t>
            </w:r>
          </w:p>
          <w:p>
            <w:pPr>
              <w:pStyle w:val="15"/>
              <w:keepNext w:val="0"/>
              <w:keepLines w:val="0"/>
              <w:numPr>
                <w:ilvl w:val="0"/>
                <w:numId w:val="4"/>
              </w:numPr>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产品厂商具有ISO27001（业务范围须包含安全服务、安全运维、安全咨询、系统集成），提供厂商盖章复印件；</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13、产品含5年质保服务。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2</w:t>
            </w:r>
          </w:p>
        </w:tc>
        <w:tc>
          <w:tcPr>
            <w:tcW w:w="91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工业防火墙</w:t>
            </w:r>
          </w:p>
        </w:tc>
        <w:tc>
          <w:tcPr>
            <w:tcW w:w="8091" w:type="dxa"/>
            <w:noWrap w:val="0"/>
            <w:vAlign w:val="center"/>
          </w:tcPr>
          <w:p>
            <w:pPr>
              <w:pStyle w:val="15"/>
              <w:keepNext w:val="0"/>
              <w:keepLines w:val="0"/>
              <w:suppressLineNumbers w:val="0"/>
              <w:spacing w:before="0" w:beforeAutospacing="0" w:after="0" w:afterAutospacing="0"/>
              <w:ind w:left="0" w:right="0" w:firstLine="0" w:firstLineChars="0"/>
              <w:jc w:val="both"/>
              <w:rPr>
                <w:rFonts w:hint="default" w:ascii="宋体" w:hAnsi="宋体" w:eastAsia="宋体"/>
                <w:b w:val="0"/>
                <w:szCs w:val="22"/>
              </w:rPr>
            </w:pPr>
            <w:r>
              <w:rPr>
                <w:rFonts w:hint="default" w:ascii="宋体" w:hAnsi="宋体" w:eastAsia="宋体"/>
                <w:b w:val="0"/>
                <w:szCs w:val="22"/>
              </w:rPr>
              <w:t>1、硬件平台：</w:t>
            </w:r>
            <w:r>
              <w:rPr>
                <w:rFonts w:hint="eastAsia" w:ascii="宋体" w:hAnsi="宋体" w:eastAsia="宋体"/>
                <w:b w:val="0"/>
                <w:szCs w:val="22"/>
              </w:rPr>
              <w:t>千兆业务电口数量≥6个，千兆业务光口≥2，1个Console口</w:t>
            </w:r>
            <w:r>
              <w:rPr>
                <w:rFonts w:hint="default" w:ascii="宋体" w:hAnsi="宋体" w:eastAsia="宋体"/>
                <w:b w:val="0"/>
                <w:szCs w:val="22"/>
              </w:rPr>
              <w:t>，</w:t>
            </w:r>
            <w:r>
              <w:rPr>
                <w:rFonts w:hint="eastAsia" w:ascii="宋体" w:hAnsi="宋体" w:eastAsia="宋体"/>
                <w:b w:val="0"/>
                <w:szCs w:val="22"/>
              </w:rPr>
              <w:t>管理电口≥1，</w:t>
            </w:r>
            <w:r>
              <w:rPr>
                <w:rFonts w:hint="default" w:ascii="宋体" w:hAnsi="宋体" w:eastAsia="宋体"/>
                <w:b w:val="0"/>
                <w:szCs w:val="22"/>
              </w:rPr>
              <w:t>冗余电源；</w:t>
            </w:r>
          </w:p>
          <w:p>
            <w:pPr>
              <w:pStyle w:val="15"/>
              <w:keepNext w:val="0"/>
              <w:keepLines w:val="0"/>
              <w:suppressLineNumbers w:val="0"/>
              <w:spacing w:before="0" w:beforeAutospacing="0" w:after="0" w:afterAutospacing="0"/>
              <w:ind w:left="0" w:right="0" w:firstLine="0" w:firstLineChars="0"/>
              <w:jc w:val="both"/>
              <w:rPr>
                <w:rFonts w:hint="default" w:ascii="宋体" w:hAnsi="宋体" w:eastAsia="宋体"/>
                <w:b w:val="0"/>
                <w:szCs w:val="22"/>
              </w:rPr>
            </w:pPr>
            <w:r>
              <w:rPr>
                <w:rFonts w:hint="default" w:ascii="宋体" w:hAnsi="宋体" w:eastAsia="宋体"/>
                <w:b w:val="0"/>
                <w:szCs w:val="22"/>
              </w:rPr>
              <w:t>2、最大吞吐量≥</w:t>
            </w:r>
            <w:r>
              <w:rPr>
                <w:rFonts w:hint="eastAsia" w:ascii="宋体" w:hAnsi="宋体" w:eastAsia="宋体"/>
                <w:b w:val="0"/>
                <w:szCs w:val="22"/>
              </w:rPr>
              <w:t>5</w:t>
            </w:r>
            <w:r>
              <w:rPr>
                <w:rFonts w:hint="default" w:ascii="宋体" w:hAnsi="宋体" w:eastAsia="宋体"/>
                <w:b w:val="0"/>
                <w:szCs w:val="22"/>
              </w:rPr>
              <w:t>Gbps，最大并发连接数（TCP）≥100万，最大新建连接数≥</w:t>
            </w:r>
            <w:r>
              <w:rPr>
                <w:rFonts w:hint="eastAsia" w:ascii="宋体" w:hAnsi="宋体" w:eastAsia="宋体"/>
                <w:b w:val="0"/>
                <w:szCs w:val="22"/>
              </w:rPr>
              <w:t>90000</w:t>
            </w:r>
            <w:r>
              <w:rPr>
                <w:rFonts w:hint="default" w:ascii="宋体" w:hAnsi="宋体" w:eastAsia="宋体"/>
                <w:b w:val="0"/>
                <w:szCs w:val="22"/>
              </w:rPr>
              <w:t>；</w:t>
            </w:r>
          </w:p>
          <w:p>
            <w:pPr>
              <w:pStyle w:val="15"/>
              <w:keepNext w:val="0"/>
              <w:keepLines w:val="0"/>
              <w:suppressLineNumbers w:val="0"/>
              <w:spacing w:before="0" w:beforeAutospacing="0" w:after="0" w:afterAutospacing="0"/>
              <w:ind w:left="0" w:right="0" w:firstLine="0" w:firstLineChars="0"/>
              <w:jc w:val="both"/>
              <w:rPr>
                <w:rFonts w:hint="default" w:ascii="宋体" w:hAnsi="宋体" w:eastAsia="宋体"/>
                <w:b w:val="0"/>
                <w:szCs w:val="22"/>
              </w:rPr>
            </w:pPr>
            <w:r>
              <w:rPr>
                <w:rFonts w:hint="default" w:ascii="宋体" w:hAnsi="宋体" w:eastAsia="宋体"/>
                <w:b w:val="0"/>
                <w:szCs w:val="22"/>
              </w:rPr>
              <w:t>3、支持透明、路由、混合，多种部署模式；</w:t>
            </w:r>
          </w:p>
          <w:p>
            <w:pPr>
              <w:pStyle w:val="15"/>
              <w:keepNext w:val="0"/>
              <w:keepLines w:val="0"/>
              <w:suppressLineNumbers w:val="0"/>
              <w:spacing w:before="0" w:beforeAutospacing="0" w:after="0" w:afterAutospacing="0"/>
              <w:ind w:left="0" w:right="0" w:firstLine="0" w:firstLineChars="0"/>
              <w:jc w:val="both"/>
              <w:rPr>
                <w:rFonts w:hint="default" w:ascii="宋体" w:hAnsi="宋体" w:eastAsia="宋体"/>
                <w:b w:val="0"/>
                <w:szCs w:val="22"/>
              </w:rPr>
            </w:pPr>
            <w:r>
              <w:rPr>
                <w:rFonts w:hint="default" w:ascii="宋体" w:hAnsi="宋体" w:eastAsia="宋体"/>
                <w:b w:val="0"/>
                <w:szCs w:val="22"/>
              </w:rPr>
              <w:t>4、支持用户自定义的安全策略，包括MAC地址、IP地址、端口的部分或全部组合；</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default" w:ascii="宋体" w:hAnsi="宋体" w:eastAsia="宋体"/>
                <w:b w:val="0"/>
                <w:szCs w:val="22"/>
              </w:rPr>
              <w:t>5、白名单</w:t>
            </w:r>
            <w:r>
              <w:rPr>
                <w:rFonts w:hint="eastAsia" w:ascii="宋体" w:hAnsi="宋体" w:eastAsia="宋体"/>
                <w:b w:val="0"/>
                <w:szCs w:val="22"/>
              </w:rPr>
              <w:t>支持≥20种工业协议深度识别及协议；</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6、支持对工业协议的深度分析学习，支持将分析学习到的内容快速生成白名单访问控制策略、具备对工业协议的指令/功能码、地址、数据值等的细粒度分析学习；</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7、支持工业场景下网络拓扑显示，连接状态，端口UP/down状态；</w:t>
            </w:r>
          </w:p>
          <w:p>
            <w:pPr>
              <w:pStyle w:val="15"/>
              <w:keepNext w:val="0"/>
              <w:keepLines w:val="0"/>
              <w:suppressLineNumbers w:val="0"/>
              <w:spacing w:before="0" w:beforeAutospacing="0" w:after="0" w:afterAutospacing="0"/>
              <w:ind w:left="0" w:right="0" w:firstLine="0" w:firstLineChars="0"/>
              <w:jc w:val="both"/>
              <w:rPr>
                <w:rFonts w:hint="default" w:ascii="宋体" w:hAnsi="宋体" w:eastAsia="宋体"/>
                <w:b w:val="0"/>
                <w:szCs w:val="22"/>
              </w:rPr>
            </w:pPr>
            <w:r>
              <w:rPr>
                <w:rFonts w:hint="default" w:ascii="宋体" w:hAnsi="宋体" w:eastAsia="宋体"/>
                <w:b w:val="0"/>
                <w:szCs w:val="22"/>
              </w:rPr>
              <w:t>8、支持启发式白名单自学习，支持学习进度提示功能，当学习数据超过一定时间不变化时，应提示距离上次学习到新数据已过去多长时间；</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9、 产品具备中华人民共和国公安部颁发的《计算机信息系统安全专用产品销售许可证》工业控制系统专用防火墙（增强级）；提供加盖制造厂商公章的证书复印件；</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10、产品厂商须具有5年以上ITSS信息技术服务运行维护标准符合性证书、CCRC颁发的信息安全风险评估资质二级及以上证书，以上证书须提供加盖厂商公章的证书复印件；</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11、产品厂商具有ISO27001（业务范围须包含安全服务、安全运维、安全咨询、系统集成），提供厂商盖章复印件；</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12、产品含5年质保服务。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3</w:t>
            </w:r>
          </w:p>
        </w:tc>
        <w:tc>
          <w:tcPr>
            <w:tcW w:w="91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工业安全集中管理平台</w:t>
            </w:r>
          </w:p>
        </w:tc>
        <w:tc>
          <w:tcPr>
            <w:tcW w:w="8091" w:type="dxa"/>
            <w:noWrap w:val="0"/>
            <w:vAlign w:val="center"/>
          </w:tcPr>
          <w:p>
            <w:pPr>
              <w:keepNext w:val="0"/>
              <w:keepLines w:val="0"/>
              <w:suppressLineNumbers w:val="0"/>
              <w:spacing w:before="0" w:beforeAutospacing="0" w:after="0" w:afterAutospacing="0"/>
              <w:ind w:left="0" w:right="0"/>
              <w:rPr>
                <w:rFonts w:hint="default" w:ascii="宋体" w:hAnsi="宋体" w:eastAsia="宋体"/>
                <w:szCs w:val="22"/>
              </w:rPr>
            </w:pPr>
            <w:r>
              <w:rPr>
                <w:rFonts w:hint="default" w:ascii="宋体" w:hAnsi="宋体" w:eastAsia="宋体"/>
                <w:szCs w:val="22"/>
              </w:rPr>
              <w:t>1、千兆电口≥6</w:t>
            </w:r>
            <w:r>
              <w:rPr>
                <w:rFonts w:hint="eastAsia" w:ascii="宋体" w:hAnsi="宋体" w:eastAsia="宋体"/>
                <w:szCs w:val="22"/>
              </w:rPr>
              <w:t>个</w:t>
            </w:r>
            <w:r>
              <w:rPr>
                <w:rFonts w:hint="default" w:ascii="宋体" w:hAnsi="宋体" w:eastAsia="宋体"/>
                <w:szCs w:val="22"/>
              </w:rPr>
              <w:t>，</w:t>
            </w:r>
            <w:r>
              <w:rPr>
                <w:rFonts w:hint="eastAsia" w:ascii="宋体" w:hAnsi="宋体" w:eastAsia="宋体"/>
                <w:szCs w:val="22"/>
              </w:rPr>
              <w:t>硬盘容量≥</w:t>
            </w:r>
            <w:r>
              <w:rPr>
                <w:rFonts w:hint="default" w:ascii="宋体" w:hAnsi="宋体" w:eastAsia="宋体"/>
                <w:szCs w:val="22"/>
              </w:rPr>
              <w:t>2T</w:t>
            </w:r>
            <w:r>
              <w:rPr>
                <w:rFonts w:hint="eastAsia" w:ascii="宋体" w:hAnsi="宋体" w:eastAsia="宋体"/>
                <w:szCs w:val="22"/>
              </w:rPr>
              <w:t>；</w:t>
            </w:r>
          </w:p>
          <w:p>
            <w:pPr>
              <w:keepNext w:val="0"/>
              <w:keepLines w:val="0"/>
              <w:suppressLineNumbers w:val="0"/>
              <w:spacing w:before="0" w:beforeAutospacing="0" w:after="0" w:afterAutospacing="0"/>
              <w:ind w:left="0" w:right="0"/>
              <w:rPr>
                <w:rFonts w:hint="eastAsia" w:ascii="宋体" w:hAnsi="宋体" w:eastAsia="宋体"/>
                <w:szCs w:val="22"/>
              </w:rPr>
            </w:pPr>
            <w:r>
              <w:rPr>
                <w:rFonts w:hint="default" w:ascii="宋体" w:hAnsi="宋体" w:eastAsia="宋体"/>
                <w:szCs w:val="22"/>
              </w:rPr>
              <w:t>2、</w:t>
            </w:r>
            <w:r>
              <w:rPr>
                <w:rFonts w:hint="eastAsia" w:ascii="宋体" w:hAnsi="宋体" w:eastAsia="宋体"/>
                <w:szCs w:val="22"/>
              </w:rPr>
              <w:t>支持最大管理设备数量30台以上，主机安全卫士</w:t>
            </w:r>
            <w:r>
              <w:rPr>
                <w:rFonts w:hint="default" w:ascii="宋体" w:hAnsi="宋体" w:eastAsia="宋体"/>
                <w:szCs w:val="22"/>
              </w:rPr>
              <w:t>500个点</w:t>
            </w:r>
            <w:r>
              <w:rPr>
                <w:rFonts w:hint="eastAsia" w:ascii="宋体" w:hAnsi="宋体" w:eastAsia="宋体"/>
                <w:szCs w:val="22"/>
              </w:rPr>
              <w:t>及以上，支持对各个单元网络的安全监控和必要的日志收集；</w:t>
            </w:r>
          </w:p>
          <w:p>
            <w:pPr>
              <w:keepNext w:val="0"/>
              <w:keepLines w:val="0"/>
              <w:suppressLineNumbers w:val="0"/>
              <w:spacing w:before="0" w:beforeAutospacing="0" w:after="0" w:afterAutospacing="0"/>
              <w:ind w:left="0" w:right="0"/>
              <w:rPr>
                <w:rFonts w:hint="eastAsia" w:ascii="宋体" w:hAnsi="宋体" w:eastAsia="宋体"/>
                <w:szCs w:val="22"/>
              </w:rPr>
            </w:pPr>
            <w:r>
              <w:rPr>
                <w:rFonts w:hint="eastAsia" w:ascii="宋体" w:hAnsi="宋体" w:eastAsia="宋体"/>
                <w:szCs w:val="22"/>
              </w:rPr>
              <w:t>3</w:t>
            </w:r>
            <w:r>
              <w:rPr>
                <w:rFonts w:hint="default" w:ascii="宋体" w:hAnsi="宋体" w:eastAsia="宋体"/>
                <w:szCs w:val="22"/>
              </w:rPr>
              <w:t>、</w:t>
            </w:r>
            <w:r>
              <w:rPr>
                <w:rFonts w:hint="eastAsia" w:ascii="宋体" w:hAnsi="宋体" w:eastAsia="宋体"/>
                <w:szCs w:val="22"/>
              </w:rPr>
              <w:t>系统支持对包括网络设备、安全设备与系统、主机在内的多种管理对象的安全事件进行集中管理；</w:t>
            </w:r>
          </w:p>
          <w:p>
            <w:pPr>
              <w:keepNext w:val="0"/>
              <w:keepLines w:val="0"/>
              <w:suppressLineNumbers w:val="0"/>
              <w:spacing w:before="0" w:beforeAutospacing="0" w:after="0" w:afterAutospacing="0"/>
              <w:ind w:left="0" w:right="0"/>
              <w:rPr>
                <w:rFonts w:hint="eastAsia" w:ascii="宋体" w:hAnsi="宋体" w:eastAsia="宋体"/>
                <w:szCs w:val="22"/>
              </w:rPr>
            </w:pPr>
            <w:r>
              <w:rPr>
                <w:rFonts w:hint="eastAsia" w:ascii="宋体" w:hAnsi="宋体" w:eastAsia="宋体"/>
                <w:szCs w:val="22"/>
              </w:rPr>
              <w:t>4、支持设备自动发现，自动发现设备支持模式包含：支持</w:t>
            </w:r>
            <w:r>
              <w:rPr>
                <w:rFonts w:hint="default" w:ascii="宋体" w:hAnsi="宋体" w:eastAsia="宋体"/>
                <w:szCs w:val="22"/>
              </w:rPr>
              <w:t>CDP思科发现协议、LLDP链路发现协议、OSPF路由邻居协议、交换机端口转发协议、交换机STP生成树协议、ARP路由补充发现，支持SNMP设备管理；</w:t>
            </w:r>
          </w:p>
          <w:p>
            <w:pPr>
              <w:keepNext w:val="0"/>
              <w:keepLines w:val="0"/>
              <w:suppressLineNumbers w:val="0"/>
              <w:spacing w:before="0" w:beforeAutospacing="0" w:after="0" w:afterAutospacing="0"/>
              <w:ind w:left="0" w:right="0"/>
              <w:rPr>
                <w:rFonts w:hint="default" w:ascii="宋体" w:hAnsi="宋体" w:eastAsia="宋体"/>
                <w:szCs w:val="22"/>
              </w:rPr>
            </w:pPr>
            <w:r>
              <w:rPr>
                <w:rFonts w:hint="eastAsia" w:ascii="宋体" w:hAnsi="宋体" w:eastAsia="宋体"/>
                <w:szCs w:val="22"/>
              </w:rPr>
              <w:t>5</w:t>
            </w:r>
            <w:r>
              <w:rPr>
                <w:rFonts w:hint="default" w:ascii="宋体" w:hAnsi="宋体" w:eastAsia="宋体"/>
                <w:szCs w:val="22"/>
              </w:rPr>
              <w:t>、支持安全日志审计，全面记录工业网络中的主机安全日志、网络异常攻击监测日志、网络攻击防护日志、工业网络会话信息，同时保留攻击发生时的原始报文信息，便于安全事件的追溯和调查取证</w:t>
            </w:r>
            <w:r>
              <w:rPr>
                <w:rFonts w:hint="eastAsia" w:ascii="宋体" w:hAnsi="宋体" w:eastAsia="宋体"/>
                <w:szCs w:val="22"/>
              </w:rPr>
              <w:t>；</w:t>
            </w:r>
          </w:p>
          <w:p>
            <w:pPr>
              <w:keepNext w:val="0"/>
              <w:keepLines w:val="0"/>
              <w:suppressLineNumbers w:val="0"/>
              <w:spacing w:before="0" w:beforeAutospacing="0" w:after="0" w:afterAutospacing="0"/>
              <w:ind w:left="0" w:right="0"/>
              <w:rPr>
                <w:rFonts w:hint="default" w:ascii="宋体" w:hAnsi="宋体" w:eastAsia="宋体"/>
                <w:szCs w:val="22"/>
              </w:rPr>
            </w:pPr>
            <w:r>
              <w:rPr>
                <w:rFonts w:hint="eastAsia" w:ascii="宋体" w:hAnsi="宋体" w:eastAsia="宋体"/>
                <w:szCs w:val="22"/>
              </w:rPr>
              <w:t>6</w:t>
            </w:r>
            <w:r>
              <w:rPr>
                <w:rFonts w:hint="default" w:ascii="宋体" w:hAnsi="宋体" w:eastAsia="宋体"/>
                <w:szCs w:val="22"/>
              </w:rPr>
              <w:t>、运用“白环境”理念，对全网安全产品进行统一策略配置。包括网络流量“白名单”、工控协议“白名单”、主机应用“白名单”</w:t>
            </w:r>
            <w:r>
              <w:rPr>
                <w:rFonts w:hint="eastAsia" w:ascii="宋体" w:hAnsi="宋体" w:eastAsia="宋体"/>
                <w:szCs w:val="22"/>
              </w:rPr>
              <w:t>；</w:t>
            </w:r>
          </w:p>
          <w:p>
            <w:pPr>
              <w:keepNext w:val="0"/>
              <w:keepLines w:val="0"/>
              <w:suppressLineNumbers w:val="0"/>
              <w:spacing w:before="0" w:beforeAutospacing="0" w:after="0" w:afterAutospacing="0"/>
              <w:ind w:left="0" w:right="0"/>
              <w:rPr>
                <w:rFonts w:hint="default" w:ascii="宋体" w:hAnsi="宋体" w:eastAsia="宋体"/>
                <w:szCs w:val="22"/>
              </w:rPr>
            </w:pPr>
            <w:r>
              <w:rPr>
                <w:rFonts w:hint="eastAsia" w:ascii="宋体" w:hAnsi="宋体" w:eastAsia="宋体"/>
                <w:szCs w:val="22"/>
              </w:rPr>
              <w:t>7</w:t>
            </w:r>
            <w:r>
              <w:rPr>
                <w:rFonts w:hint="default" w:ascii="宋体" w:hAnsi="宋体" w:eastAsia="宋体"/>
                <w:szCs w:val="22"/>
              </w:rPr>
              <w:t>、</w:t>
            </w:r>
            <w:r>
              <w:rPr>
                <w:rFonts w:hint="eastAsia" w:ascii="宋体" w:hAnsi="宋体" w:eastAsia="宋体"/>
                <w:szCs w:val="22"/>
              </w:rPr>
              <w:t>支持对工业防火墙安全事件的智能分析并生成智能推荐策略；</w:t>
            </w:r>
          </w:p>
          <w:p>
            <w:pPr>
              <w:keepNext w:val="0"/>
              <w:keepLines w:val="0"/>
              <w:suppressLineNumbers w:val="0"/>
              <w:spacing w:before="0" w:beforeAutospacing="0" w:after="0" w:afterAutospacing="0"/>
              <w:ind w:left="0" w:right="0"/>
              <w:rPr>
                <w:rFonts w:hint="default" w:ascii="宋体" w:hAnsi="宋体" w:eastAsia="宋体"/>
                <w:szCs w:val="22"/>
              </w:rPr>
            </w:pPr>
            <w:r>
              <w:rPr>
                <w:rFonts w:hint="eastAsia" w:ascii="宋体" w:hAnsi="宋体" w:eastAsia="宋体"/>
                <w:szCs w:val="22"/>
              </w:rPr>
              <w:t>8</w:t>
            </w:r>
            <w:r>
              <w:rPr>
                <w:rFonts w:hint="default" w:ascii="宋体" w:hAnsi="宋体" w:eastAsia="宋体"/>
                <w:szCs w:val="22"/>
              </w:rPr>
              <w:t>、支持全局配置闪烁声音告警开关、邮件告警开关</w:t>
            </w:r>
            <w:r>
              <w:rPr>
                <w:rFonts w:hint="eastAsia" w:ascii="宋体" w:hAnsi="宋体" w:eastAsia="宋体"/>
                <w:szCs w:val="22"/>
              </w:rPr>
              <w:t>；</w:t>
            </w:r>
          </w:p>
          <w:p>
            <w:pPr>
              <w:keepNext w:val="0"/>
              <w:keepLines w:val="0"/>
              <w:suppressLineNumbers w:val="0"/>
              <w:spacing w:before="0" w:beforeAutospacing="0" w:after="0" w:afterAutospacing="0"/>
              <w:ind w:left="0" w:right="0"/>
              <w:rPr>
                <w:rFonts w:hint="eastAsia" w:ascii="宋体" w:hAnsi="宋体" w:eastAsia="宋体"/>
                <w:szCs w:val="22"/>
              </w:rPr>
            </w:pPr>
            <w:r>
              <w:rPr>
                <w:rFonts w:hint="eastAsia" w:ascii="宋体" w:hAnsi="宋体" w:eastAsia="宋体"/>
                <w:szCs w:val="22"/>
              </w:rPr>
              <w:t>9、支持对工业防火墙设备的策略管理，包括黑名单、白名单、工业协议、IP/MAC管理、基础防火墙、安全防护等；</w:t>
            </w:r>
          </w:p>
          <w:p>
            <w:pPr>
              <w:keepNext w:val="0"/>
              <w:keepLines w:val="0"/>
              <w:suppressLineNumbers w:val="0"/>
              <w:spacing w:before="0" w:beforeAutospacing="0" w:after="0" w:afterAutospacing="0"/>
              <w:ind w:left="0" w:right="0"/>
              <w:rPr>
                <w:rFonts w:hint="eastAsia" w:ascii="宋体" w:hAnsi="宋体" w:eastAsia="宋体"/>
                <w:szCs w:val="22"/>
              </w:rPr>
            </w:pPr>
            <w:r>
              <w:rPr>
                <w:rFonts w:hint="eastAsia" w:ascii="宋体" w:hAnsi="宋体" w:eastAsia="宋体"/>
                <w:szCs w:val="22"/>
              </w:rPr>
              <w:t>10、能检测</w:t>
            </w:r>
            <w:r>
              <w:rPr>
                <w:rFonts w:hint="default" w:ascii="宋体" w:hAnsi="宋体" w:eastAsia="宋体"/>
                <w:szCs w:val="22"/>
              </w:rPr>
              <w:t>到</w:t>
            </w:r>
            <w:r>
              <w:rPr>
                <w:rFonts w:hint="eastAsia" w:ascii="宋体" w:hAnsi="宋体" w:eastAsia="宋体"/>
                <w:szCs w:val="22"/>
              </w:rPr>
              <w:t>已</w:t>
            </w:r>
            <w:r>
              <w:rPr>
                <w:rFonts w:hint="default" w:ascii="宋体" w:hAnsi="宋体" w:eastAsia="宋体"/>
                <w:szCs w:val="22"/>
              </w:rPr>
              <w:t>联网且</w:t>
            </w:r>
            <w:r>
              <w:rPr>
                <w:rFonts w:hint="eastAsia" w:ascii="宋体" w:hAnsi="宋体" w:eastAsia="宋体"/>
                <w:szCs w:val="22"/>
              </w:rPr>
              <w:t>未安装工业主机安全卫士的</w:t>
            </w:r>
            <w:r>
              <w:rPr>
                <w:rFonts w:hint="default" w:ascii="宋体" w:hAnsi="宋体" w:eastAsia="宋体"/>
                <w:szCs w:val="22"/>
              </w:rPr>
              <w:t>终端并报警，</w:t>
            </w:r>
            <w:r>
              <w:rPr>
                <w:rFonts w:hint="eastAsia" w:ascii="宋体" w:hAnsi="宋体" w:eastAsia="宋体"/>
                <w:szCs w:val="22"/>
              </w:rPr>
              <w:t>并</w:t>
            </w:r>
            <w:r>
              <w:rPr>
                <w:rFonts w:hint="default" w:ascii="宋体" w:hAnsi="宋体" w:eastAsia="宋体"/>
                <w:szCs w:val="22"/>
              </w:rPr>
              <w:t>将</w:t>
            </w:r>
            <w:r>
              <w:rPr>
                <w:rFonts w:hint="eastAsia" w:ascii="宋体" w:hAnsi="宋体" w:eastAsia="宋体"/>
                <w:szCs w:val="22"/>
              </w:rPr>
              <w:t>异常</w:t>
            </w:r>
            <w:r>
              <w:rPr>
                <w:rFonts w:hint="default" w:ascii="宋体" w:hAnsi="宋体" w:eastAsia="宋体"/>
                <w:szCs w:val="22"/>
              </w:rPr>
              <w:t>信息</w:t>
            </w:r>
            <w:r>
              <w:rPr>
                <w:rFonts w:hint="eastAsia" w:ascii="宋体" w:hAnsi="宋体" w:eastAsia="宋体"/>
                <w:szCs w:val="22"/>
              </w:rPr>
              <w:t>应能</w:t>
            </w:r>
            <w:r>
              <w:rPr>
                <w:rFonts w:hint="default" w:ascii="宋体" w:hAnsi="宋体" w:eastAsia="宋体"/>
                <w:szCs w:val="22"/>
              </w:rPr>
              <w:t>推送到</w:t>
            </w:r>
            <w:r>
              <w:rPr>
                <w:rFonts w:hint="eastAsia" w:ascii="宋体" w:hAnsi="宋体" w:eastAsia="宋体"/>
                <w:szCs w:val="22"/>
              </w:rPr>
              <w:t>“连</w:t>
            </w:r>
            <w:r>
              <w:rPr>
                <w:rFonts w:hint="default" w:ascii="宋体" w:hAnsi="宋体" w:eastAsia="宋体"/>
                <w:szCs w:val="22"/>
              </w:rPr>
              <w:t>我</w:t>
            </w:r>
            <w:r>
              <w:rPr>
                <w:rFonts w:hint="eastAsia" w:ascii="宋体" w:hAnsi="宋体" w:eastAsia="宋体"/>
                <w:szCs w:val="22"/>
              </w:rPr>
              <w:t>”/“RTX”</w:t>
            </w:r>
            <w:r>
              <w:rPr>
                <w:rFonts w:hint="default" w:ascii="宋体" w:hAnsi="宋体" w:eastAsia="宋体"/>
                <w:szCs w:val="22"/>
              </w:rPr>
              <w:t>或者</w:t>
            </w:r>
            <w:r>
              <w:rPr>
                <w:rFonts w:hint="eastAsia" w:ascii="宋体" w:hAnsi="宋体" w:eastAsia="宋体"/>
                <w:szCs w:val="22"/>
              </w:rPr>
              <w:t>915</w:t>
            </w:r>
            <w:r>
              <w:rPr>
                <w:rFonts w:hint="default" w:ascii="宋体" w:hAnsi="宋体" w:eastAsia="宋体"/>
                <w:szCs w:val="22"/>
              </w:rPr>
              <w:t>DJ平台微信端</w:t>
            </w:r>
            <w:r>
              <w:rPr>
                <w:rFonts w:hint="eastAsia" w:ascii="宋体" w:hAnsi="宋体" w:eastAsia="宋体"/>
                <w:szCs w:val="22"/>
              </w:rPr>
              <w:t>；</w:t>
            </w:r>
          </w:p>
          <w:p>
            <w:pPr>
              <w:keepNext w:val="0"/>
              <w:keepLines w:val="0"/>
              <w:suppressLineNumbers w:val="0"/>
              <w:spacing w:before="0" w:beforeAutospacing="0" w:after="0" w:afterAutospacing="0"/>
              <w:ind w:left="0" w:right="0"/>
              <w:rPr>
                <w:rFonts w:hint="default" w:ascii="宋体" w:hAnsi="宋体" w:eastAsia="宋体"/>
                <w:szCs w:val="22"/>
              </w:rPr>
            </w:pPr>
            <w:r>
              <w:rPr>
                <w:rFonts w:hint="eastAsia" w:ascii="宋体" w:hAnsi="宋体" w:eastAsia="宋体"/>
                <w:szCs w:val="22"/>
              </w:rPr>
              <w:t>11、产品厂商须具有5年以上ITSS信息技术服务运行维护标准符合性证书、CCRC颁发的信息安全风险评估资质二级及以上证书，以上证书须提供加盖厂商公章的证书复印件；</w:t>
            </w:r>
          </w:p>
          <w:p>
            <w:pPr>
              <w:keepNext w:val="0"/>
              <w:keepLines w:val="0"/>
              <w:suppressLineNumbers w:val="0"/>
              <w:spacing w:before="0" w:beforeAutospacing="0" w:after="0" w:afterAutospacing="0"/>
              <w:ind w:left="0" w:right="0"/>
              <w:rPr>
                <w:rFonts w:hint="default" w:ascii="宋体" w:hAnsi="宋体" w:eastAsia="宋体"/>
                <w:szCs w:val="22"/>
              </w:rPr>
            </w:pPr>
            <w:r>
              <w:rPr>
                <w:rFonts w:hint="eastAsia" w:ascii="宋体" w:hAnsi="宋体" w:eastAsia="宋体"/>
                <w:szCs w:val="22"/>
              </w:rPr>
              <w:t>12、产品厂商具有ISO27001（业务范围须包含安全服务、安全运维、安全咨询、系统集成），提供厂商盖章复印件；</w:t>
            </w:r>
          </w:p>
          <w:p>
            <w:pPr>
              <w:keepNext w:val="0"/>
              <w:keepLines w:val="0"/>
              <w:suppressLineNumbers w:val="0"/>
              <w:spacing w:before="0" w:beforeAutospacing="0" w:after="0" w:afterAutospacing="0"/>
              <w:ind w:left="0" w:right="0"/>
              <w:rPr>
                <w:rFonts w:hint="eastAsia" w:ascii="宋体" w:hAnsi="宋体" w:eastAsia="宋体"/>
                <w:szCs w:val="22"/>
              </w:rPr>
            </w:pPr>
            <w:r>
              <w:rPr>
                <w:rFonts w:hint="eastAsia" w:ascii="宋体" w:hAnsi="宋体" w:eastAsia="宋体"/>
                <w:szCs w:val="22"/>
              </w:rPr>
              <w:t>13、产品含5年质保服务。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4</w:t>
            </w:r>
          </w:p>
        </w:tc>
        <w:tc>
          <w:tcPr>
            <w:tcW w:w="91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default" w:ascii="宋体" w:hAnsi="宋体" w:eastAsia="宋体"/>
                <w:b w:val="0"/>
                <w:szCs w:val="22"/>
              </w:rPr>
            </w:pPr>
            <w:r>
              <w:rPr>
                <w:rFonts w:hint="eastAsia" w:ascii="宋体" w:hAnsi="宋体" w:eastAsia="宋体"/>
                <w:b w:val="0"/>
                <w:szCs w:val="22"/>
              </w:rPr>
              <w:t>工业主机安全卫士</w:t>
            </w:r>
          </w:p>
        </w:tc>
        <w:tc>
          <w:tcPr>
            <w:tcW w:w="8091" w:type="dxa"/>
            <w:noWrap w:val="0"/>
            <w:vAlign w:val="center"/>
          </w:tcPr>
          <w:p>
            <w:pPr>
              <w:pStyle w:val="15"/>
              <w:keepNext w:val="0"/>
              <w:keepLines w:val="0"/>
              <w:numPr>
                <w:ilvl w:val="0"/>
                <w:numId w:val="5"/>
              </w:numPr>
              <w:suppressLineNumbers w:val="0"/>
              <w:spacing w:before="0" w:beforeAutospacing="0" w:after="0" w:afterAutospacing="0"/>
              <w:ind w:left="0" w:right="0" w:firstLine="0" w:firstLineChars="0"/>
              <w:jc w:val="left"/>
              <w:rPr>
                <w:rFonts w:hint="eastAsia" w:ascii="宋体" w:hAnsi="宋体" w:eastAsia="宋体"/>
                <w:b w:val="0"/>
                <w:szCs w:val="22"/>
              </w:rPr>
            </w:pPr>
            <w:r>
              <w:rPr>
                <w:rFonts w:hint="eastAsia" w:ascii="宋体" w:hAnsi="宋体" w:eastAsia="宋体"/>
                <w:b w:val="0"/>
                <w:szCs w:val="22"/>
              </w:rPr>
              <w:t>至少支持Win2000、Win XP、WinVista、Win7、Win8、Win10、Windows2003 Server、Windows2008 Server、Windows2012 Server等，Linux系统至少支持Centos、Redhat、Ubuntu、凝思、麒麟、统信等；</w:t>
            </w:r>
          </w:p>
          <w:p>
            <w:pPr>
              <w:pStyle w:val="15"/>
              <w:keepNext w:val="0"/>
              <w:keepLines w:val="0"/>
              <w:numPr>
                <w:ilvl w:val="0"/>
                <w:numId w:val="5"/>
              </w:numPr>
              <w:suppressLineNumbers w:val="0"/>
              <w:spacing w:before="0" w:beforeAutospacing="0" w:after="0" w:afterAutospacing="0"/>
              <w:ind w:left="0" w:right="0" w:firstLine="0" w:firstLineChars="0"/>
              <w:jc w:val="left"/>
              <w:rPr>
                <w:rFonts w:hint="eastAsia" w:ascii="宋体" w:hAnsi="宋体" w:eastAsia="宋体"/>
                <w:b w:val="0"/>
                <w:szCs w:val="22"/>
              </w:rPr>
            </w:pPr>
            <w:r>
              <w:rPr>
                <w:rFonts w:hint="eastAsia" w:ascii="宋体" w:hAnsi="宋体" w:eastAsia="宋体"/>
                <w:b w:val="0"/>
                <w:szCs w:val="22"/>
              </w:rPr>
              <w:t>支持应用程序管理，对应用程序进行运行前检查，禁止白名单以外的非法应用程序运行，并产生安全事件，记录非法应用程序的运行企图，支持对隐藏应用程序的检查；</w:t>
            </w:r>
            <w:r>
              <w:rPr>
                <w:rFonts w:hint="eastAsia" w:ascii="宋体" w:hAnsi="宋体" w:eastAsia="宋体"/>
                <w:b w:val="0"/>
                <w:szCs w:val="22"/>
              </w:rPr>
              <w:br w:type="textWrapping"/>
            </w:r>
            <w:r>
              <w:rPr>
                <w:rFonts w:hint="eastAsia" w:ascii="宋体" w:hAnsi="宋体" w:eastAsia="宋体"/>
                <w:b w:val="0"/>
                <w:szCs w:val="22"/>
              </w:rPr>
              <w:t>3、支持流行病毒利用的常见漏洞防护，包括震网病毒利用漏洞MS08-067（CVE-2008-4250）、永恒之蓝利用漏洞MS17-010（CVE-2017-0143）、永恒之黑利用漏洞CVE-2020-0796、</w:t>
            </w:r>
            <w:r>
              <w:rPr>
                <w:rFonts w:hint="default" w:ascii="宋体" w:hAnsi="宋体" w:eastAsia="宋体"/>
                <w:b w:val="0"/>
                <w:szCs w:val="22"/>
              </w:rPr>
              <w:t>CAD病毒等</w:t>
            </w:r>
            <w:r>
              <w:rPr>
                <w:rFonts w:hint="eastAsia" w:ascii="宋体" w:hAnsi="宋体" w:eastAsia="宋体"/>
                <w:b w:val="0"/>
                <w:szCs w:val="22"/>
              </w:rPr>
              <w:t>的防护；</w:t>
            </w:r>
            <w:r>
              <w:rPr>
                <w:rFonts w:hint="eastAsia" w:ascii="宋体" w:hAnsi="宋体" w:eastAsia="宋体"/>
                <w:b w:val="0"/>
                <w:szCs w:val="22"/>
              </w:rPr>
              <w:br w:type="textWrapping"/>
            </w:r>
            <w:r>
              <w:rPr>
                <w:rFonts w:hint="eastAsia" w:ascii="宋体" w:hAnsi="宋体" w:eastAsia="宋体"/>
                <w:b w:val="0"/>
                <w:szCs w:val="22"/>
              </w:rPr>
              <w:t>4、支持保护进程内存空间的完整性，防止缓冲区溢出攻击；支持安全基线当前合规状态的检测展示，支持安全基线的一键批量加固，支持安全基线一键恢复原始配置；</w:t>
            </w:r>
          </w:p>
          <w:p>
            <w:pPr>
              <w:pStyle w:val="15"/>
              <w:keepNext w:val="0"/>
              <w:keepLines w:val="0"/>
              <w:numPr>
                <w:ilvl w:val="0"/>
                <w:numId w:val="6"/>
              </w:numPr>
              <w:suppressLineNumbers w:val="0"/>
              <w:spacing w:before="0" w:beforeAutospacing="0" w:after="0" w:afterAutospacing="0"/>
              <w:ind w:left="0" w:right="0" w:firstLine="0" w:firstLineChars="0"/>
              <w:jc w:val="left"/>
              <w:rPr>
                <w:rFonts w:hint="eastAsia" w:ascii="宋体" w:hAnsi="宋体" w:eastAsia="宋体"/>
                <w:b w:val="0"/>
                <w:szCs w:val="22"/>
              </w:rPr>
            </w:pPr>
            <w:r>
              <w:rPr>
                <w:rFonts w:hint="eastAsia" w:ascii="宋体" w:hAnsi="宋体" w:eastAsia="宋体"/>
                <w:b w:val="0"/>
                <w:szCs w:val="22"/>
              </w:rPr>
              <w:t>支持一键检测操作系统安全基线、服务、程序、进程、用户列表等信息，并可导出报表；</w:t>
            </w:r>
            <w:r>
              <w:rPr>
                <w:rFonts w:hint="eastAsia" w:ascii="宋体" w:hAnsi="宋体" w:eastAsia="宋体"/>
                <w:b w:val="0"/>
                <w:szCs w:val="22"/>
              </w:rPr>
              <w:br w:type="textWrapping"/>
            </w:r>
            <w:r>
              <w:rPr>
                <w:rFonts w:hint="eastAsia" w:ascii="宋体" w:hAnsi="宋体" w:eastAsia="宋体"/>
                <w:b w:val="0"/>
                <w:szCs w:val="22"/>
              </w:rPr>
              <w:t>6、支持对安全事件的记录功能，记录与安全相关的告警和阻断事件，内容包括时间、事件类型、响应方式和执行对象的全路径等信息；</w:t>
            </w:r>
            <w:r>
              <w:rPr>
                <w:rFonts w:hint="eastAsia" w:ascii="宋体" w:hAnsi="宋体" w:eastAsia="宋体"/>
                <w:b w:val="0"/>
                <w:szCs w:val="22"/>
              </w:rPr>
              <w:br w:type="textWrapping"/>
            </w:r>
            <w:r>
              <w:rPr>
                <w:rFonts w:hint="eastAsia" w:ascii="宋体" w:hAnsi="宋体" w:eastAsia="宋体"/>
                <w:b w:val="0"/>
                <w:szCs w:val="22"/>
              </w:rPr>
              <w:t>7、支持控制光驱、无线网卡、蓝牙、串口、并口的启用、禁用，注册U盘可显示U盘序列号、驱动器盘符、管控策略、注册时间、注册状态、接入状态、杀毒标志、U盘类型，并可添加备注描述信息；</w:t>
            </w:r>
            <w:r>
              <w:rPr>
                <w:rFonts w:hint="eastAsia" w:ascii="宋体" w:hAnsi="宋体" w:eastAsia="宋体"/>
                <w:b w:val="0"/>
                <w:szCs w:val="22"/>
              </w:rPr>
              <w:br w:type="textWrapping"/>
            </w:r>
            <w:r>
              <w:rPr>
                <w:rFonts w:hint="eastAsia" w:ascii="宋体" w:hAnsi="宋体" w:eastAsia="宋体"/>
                <w:b w:val="0"/>
                <w:szCs w:val="22"/>
              </w:rPr>
              <w:t>8、支持普通U盘、安全U盘的注册管理，注册U盘可分别配置“只读、读写、执行”属性；</w:t>
            </w:r>
            <w:r>
              <w:rPr>
                <w:rFonts w:hint="eastAsia" w:ascii="宋体" w:hAnsi="宋体" w:eastAsia="宋体"/>
                <w:b w:val="0"/>
                <w:szCs w:val="22"/>
              </w:rPr>
              <w:br w:type="textWrapping"/>
            </w:r>
            <w:r>
              <w:rPr>
                <w:rFonts w:hint="eastAsia" w:ascii="宋体" w:hAnsi="宋体" w:eastAsia="宋体"/>
                <w:b w:val="0"/>
                <w:szCs w:val="22"/>
              </w:rPr>
              <w:t>9、支持文件保护，文件自身及其父目录不允许被重命名，避免文件保护被绕过；</w:t>
            </w:r>
            <w:r>
              <w:rPr>
                <w:rFonts w:hint="eastAsia" w:ascii="宋体" w:hAnsi="宋体" w:eastAsia="宋体"/>
                <w:b w:val="0"/>
                <w:szCs w:val="22"/>
              </w:rPr>
              <w:br w:type="textWrapping"/>
            </w:r>
            <w:r>
              <w:rPr>
                <w:rFonts w:hint="eastAsia" w:ascii="宋体" w:hAnsi="宋体" w:eastAsia="宋体"/>
                <w:b w:val="0"/>
                <w:szCs w:val="22"/>
              </w:rPr>
              <w:t>10、强制访问控制主体、客体，强制访问控制例外的主体、客体，其自身及其父目录不允许被重命名，防止强制访问控制策略被绕过；</w:t>
            </w:r>
          </w:p>
          <w:p>
            <w:pPr>
              <w:pStyle w:val="15"/>
              <w:keepNext w:val="0"/>
              <w:keepLines w:val="0"/>
              <w:suppressLineNumbers w:val="0"/>
              <w:spacing w:before="0" w:beforeAutospacing="0" w:after="0" w:afterAutospacing="0"/>
              <w:ind w:left="0" w:right="0" w:firstLine="0" w:firstLineChars="0"/>
              <w:jc w:val="both"/>
              <w:rPr>
                <w:rFonts w:hint="default" w:ascii="宋体" w:hAnsi="宋体" w:eastAsia="宋体"/>
                <w:b w:val="0"/>
                <w:szCs w:val="22"/>
              </w:rPr>
            </w:pPr>
            <w:r>
              <w:rPr>
                <w:rFonts w:hint="eastAsia" w:ascii="宋体" w:hAnsi="宋体" w:eastAsia="宋体"/>
                <w:b w:val="0"/>
                <w:szCs w:val="22"/>
              </w:rPr>
              <w:t>11、所有功能</w:t>
            </w:r>
            <w:r>
              <w:rPr>
                <w:rFonts w:hint="default" w:ascii="宋体" w:hAnsi="宋体" w:eastAsia="宋体"/>
                <w:b w:val="0"/>
                <w:szCs w:val="22"/>
              </w:rPr>
              <w:t>均可以通过服务</w:t>
            </w:r>
            <w:r>
              <w:rPr>
                <w:rFonts w:hint="eastAsia" w:ascii="宋体" w:hAnsi="宋体" w:eastAsia="宋体"/>
                <w:b w:val="0"/>
                <w:szCs w:val="22"/>
              </w:rPr>
              <w:t>端</w:t>
            </w:r>
            <w:r>
              <w:rPr>
                <w:rFonts w:hint="default" w:ascii="宋体" w:hAnsi="宋体" w:eastAsia="宋体"/>
                <w:b w:val="0"/>
                <w:szCs w:val="22"/>
              </w:rPr>
              <w:t>下发策略实现，</w:t>
            </w:r>
            <w:r>
              <w:rPr>
                <w:rFonts w:hint="eastAsia" w:ascii="宋体" w:hAnsi="宋体" w:eastAsia="宋体"/>
                <w:b w:val="0"/>
                <w:szCs w:val="22"/>
              </w:rPr>
              <w:t>同时异常</w:t>
            </w:r>
            <w:r>
              <w:rPr>
                <w:rFonts w:hint="default" w:ascii="宋体" w:hAnsi="宋体" w:eastAsia="宋体"/>
                <w:b w:val="0"/>
                <w:szCs w:val="22"/>
              </w:rPr>
              <w:t>信息</w:t>
            </w:r>
            <w:r>
              <w:rPr>
                <w:rFonts w:hint="eastAsia" w:ascii="宋体" w:hAnsi="宋体" w:eastAsia="宋体"/>
                <w:b w:val="0"/>
                <w:szCs w:val="22"/>
              </w:rPr>
              <w:t>应能</w:t>
            </w:r>
            <w:r>
              <w:rPr>
                <w:rFonts w:hint="default" w:ascii="宋体" w:hAnsi="宋体" w:eastAsia="宋体"/>
                <w:b w:val="0"/>
                <w:szCs w:val="22"/>
              </w:rPr>
              <w:t>推送到</w:t>
            </w:r>
            <w:r>
              <w:rPr>
                <w:rFonts w:hint="eastAsia" w:ascii="宋体" w:hAnsi="宋体" w:eastAsia="宋体"/>
                <w:b w:val="0"/>
                <w:szCs w:val="22"/>
              </w:rPr>
              <w:t>“连</w:t>
            </w:r>
            <w:r>
              <w:rPr>
                <w:rFonts w:hint="default" w:ascii="宋体" w:hAnsi="宋体" w:eastAsia="宋体"/>
                <w:b w:val="0"/>
                <w:szCs w:val="22"/>
              </w:rPr>
              <w:t>我</w:t>
            </w:r>
            <w:r>
              <w:rPr>
                <w:rFonts w:hint="eastAsia" w:ascii="宋体" w:hAnsi="宋体" w:eastAsia="宋体"/>
                <w:b w:val="0"/>
                <w:szCs w:val="22"/>
              </w:rPr>
              <w:t>”/“RTX”</w:t>
            </w:r>
            <w:r>
              <w:rPr>
                <w:rFonts w:hint="default" w:ascii="宋体" w:hAnsi="宋体" w:eastAsia="宋体"/>
                <w:b w:val="0"/>
                <w:szCs w:val="22"/>
              </w:rPr>
              <w:t>或者</w:t>
            </w:r>
            <w:r>
              <w:rPr>
                <w:rFonts w:hint="eastAsia" w:ascii="宋体" w:hAnsi="宋体" w:eastAsia="宋体"/>
                <w:b w:val="0"/>
                <w:szCs w:val="22"/>
              </w:rPr>
              <w:t>915</w:t>
            </w:r>
            <w:r>
              <w:rPr>
                <w:rFonts w:hint="default" w:ascii="宋体" w:hAnsi="宋体" w:eastAsia="宋体"/>
                <w:b w:val="0"/>
                <w:szCs w:val="22"/>
              </w:rPr>
              <w:t>DJ平台微信端</w:t>
            </w:r>
            <w:r>
              <w:rPr>
                <w:rFonts w:hint="eastAsia" w:ascii="宋体" w:hAnsi="宋体" w:eastAsia="宋体"/>
                <w:b w:val="0"/>
                <w:szCs w:val="22"/>
              </w:rPr>
              <w:t>；</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12、产品厂商具有ISO27001（业务范围须包含安全服务、安全运维、安全咨询、系统集成），提供厂商盖章复印件；</w:t>
            </w:r>
          </w:p>
          <w:p>
            <w:pPr>
              <w:pStyle w:val="15"/>
              <w:keepNext w:val="0"/>
              <w:keepLines w:val="0"/>
              <w:suppressLineNumbers w:val="0"/>
              <w:spacing w:before="0" w:beforeAutospacing="0" w:after="0" w:afterAutospacing="0"/>
              <w:ind w:left="0" w:right="0" w:firstLine="0" w:firstLineChars="0"/>
              <w:jc w:val="left"/>
              <w:rPr>
                <w:rFonts w:hint="eastAsia" w:ascii="宋体" w:hAnsi="宋体" w:eastAsia="宋体"/>
                <w:b w:val="0"/>
                <w:szCs w:val="22"/>
              </w:rPr>
            </w:pPr>
            <w:r>
              <w:rPr>
                <w:rFonts w:hint="eastAsia" w:ascii="宋体" w:hAnsi="宋体" w:eastAsia="宋体"/>
                <w:b w:val="0"/>
                <w:szCs w:val="22"/>
              </w:rPr>
              <w:t>13、产品厂商须具有工业信息安全测试评估机构能力认定证书、工业信息安全监测应急支撑单位证书，以上证书须提供加盖厂商公章的证书复印件；</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14、产品含5年质保服务。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5</w:t>
            </w:r>
          </w:p>
        </w:tc>
        <w:tc>
          <w:tcPr>
            <w:tcW w:w="91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工控安全检测与审计系统</w:t>
            </w:r>
          </w:p>
        </w:tc>
        <w:tc>
          <w:tcPr>
            <w:tcW w:w="8091" w:type="dxa"/>
            <w:noWrap w:val="0"/>
            <w:vAlign w:val="center"/>
          </w:tcPr>
          <w:p>
            <w:pPr>
              <w:keepNext w:val="0"/>
              <w:keepLines w:val="0"/>
              <w:widowControl/>
              <w:numPr>
                <w:ilvl w:val="0"/>
                <w:numId w:val="7"/>
              </w:numPr>
              <w:suppressLineNumbers w:val="0"/>
              <w:spacing w:before="0" w:beforeAutospacing="0" w:after="0" w:afterAutospacing="0"/>
              <w:ind w:left="0" w:right="0"/>
              <w:jc w:val="left"/>
              <w:rPr>
                <w:rFonts w:hint="eastAsia" w:ascii="宋体" w:hAnsi="宋体" w:eastAsia="宋体"/>
                <w:szCs w:val="22"/>
              </w:rPr>
            </w:pPr>
            <w:r>
              <w:rPr>
                <w:rFonts w:hint="eastAsia" w:ascii="宋体" w:hAnsi="宋体" w:eastAsia="宋体"/>
                <w:szCs w:val="22"/>
              </w:rPr>
              <w:t>标准1U机架式，全密闭无风扇，配置千兆电口≥6个，千兆光口≥4个，1个RJ45 Console管理口；1个USB接口，冗余电源，工作温度：-10℃~60℃；</w:t>
            </w:r>
          </w:p>
          <w:p>
            <w:pPr>
              <w:keepNext w:val="0"/>
              <w:keepLines w:val="0"/>
              <w:widowControl/>
              <w:numPr>
                <w:ilvl w:val="0"/>
                <w:numId w:val="7"/>
              </w:numPr>
              <w:suppressLineNumbers w:val="0"/>
              <w:spacing w:before="0" w:beforeAutospacing="0" w:after="0" w:afterAutospacing="0"/>
              <w:ind w:left="0" w:right="0"/>
              <w:jc w:val="left"/>
              <w:rPr>
                <w:rFonts w:hint="eastAsia" w:ascii="宋体" w:hAnsi="宋体" w:eastAsia="宋体"/>
                <w:szCs w:val="22"/>
              </w:rPr>
            </w:pPr>
            <w:r>
              <w:rPr>
                <w:rFonts w:hint="eastAsia" w:ascii="宋体" w:hAnsi="宋体" w:eastAsia="宋体"/>
                <w:szCs w:val="22"/>
              </w:rPr>
              <w:t>整机最大吞吐率≥5Gbps，最大并发连接数≥100万，每秒新建连接数≥10000；</w:t>
            </w:r>
          </w:p>
          <w:p>
            <w:pPr>
              <w:keepNext w:val="0"/>
              <w:keepLines w:val="0"/>
              <w:widowControl/>
              <w:numPr>
                <w:ilvl w:val="0"/>
                <w:numId w:val="7"/>
              </w:numPr>
              <w:suppressLineNumbers w:val="0"/>
              <w:spacing w:before="0" w:beforeAutospacing="0" w:after="0" w:afterAutospacing="0"/>
              <w:ind w:left="0" w:right="0"/>
              <w:jc w:val="left"/>
              <w:rPr>
                <w:rFonts w:hint="eastAsia" w:ascii="宋体" w:hAnsi="宋体" w:eastAsia="宋体"/>
                <w:szCs w:val="22"/>
              </w:rPr>
            </w:pPr>
            <w:r>
              <w:rPr>
                <w:rFonts w:hint="eastAsia" w:ascii="宋体" w:hAnsi="宋体" w:eastAsia="宋体"/>
                <w:szCs w:val="22"/>
              </w:rPr>
              <w:t>须支持≥</w:t>
            </w:r>
            <w:r>
              <w:rPr>
                <w:rFonts w:hint="default" w:ascii="宋体" w:hAnsi="宋体" w:eastAsia="宋体"/>
                <w:szCs w:val="22"/>
              </w:rPr>
              <w:t>20</w:t>
            </w:r>
            <w:r>
              <w:rPr>
                <w:rFonts w:hint="eastAsia" w:ascii="宋体" w:hAnsi="宋体" w:eastAsia="宋体"/>
                <w:szCs w:val="22"/>
              </w:rPr>
              <w:t>种工控协议的深度解析与审计（包括但不限于</w:t>
            </w:r>
            <w:r>
              <w:rPr>
                <w:rFonts w:hint="default" w:ascii="宋体" w:hAnsi="宋体" w:eastAsia="宋体"/>
                <w:szCs w:val="22"/>
              </w:rPr>
              <w:t>Modbus TCP、BAcnet、OPCDA、DNP3、S7、IEC104、MMS、Profinet 、CIP、 OPCUA_TCP等）</w:t>
            </w:r>
            <w:r>
              <w:rPr>
                <w:rFonts w:hint="eastAsia" w:ascii="宋体" w:hAnsi="宋体" w:eastAsia="宋体"/>
                <w:szCs w:val="22"/>
              </w:rPr>
              <w:t>；</w:t>
            </w:r>
          </w:p>
          <w:p>
            <w:pPr>
              <w:keepNext w:val="0"/>
              <w:keepLines w:val="0"/>
              <w:widowControl/>
              <w:numPr>
                <w:ilvl w:val="0"/>
                <w:numId w:val="7"/>
              </w:numPr>
              <w:suppressLineNumbers w:val="0"/>
              <w:spacing w:before="0" w:beforeAutospacing="0" w:after="0" w:afterAutospacing="0"/>
              <w:ind w:left="0" w:right="0"/>
              <w:jc w:val="left"/>
              <w:rPr>
                <w:rFonts w:hint="eastAsia" w:ascii="宋体" w:hAnsi="宋体" w:eastAsia="宋体"/>
                <w:szCs w:val="22"/>
              </w:rPr>
            </w:pPr>
            <w:r>
              <w:rPr>
                <w:rFonts w:hint="eastAsia" w:ascii="宋体" w:hAnsi="宋体" w:eastAsia="宋体"/>
                <w:szCs w:val="22"/>
              </w:rPr>
              <w:t>自学习工业白名单，支持设置学习时长，规则组名，生成可信任白名单规则；</w:t>
            </w:r>
          </w:p>
          <w:p>
            <w:pPr>
              <w:keepNext w:val="0"/>
              <w:keepLines w:val="0"/>
              <w:widowControl/>
              <w:numPr>
                <w:ilvl w:val="0"/>
                <w:numId w:val="7"/>
              </w:numPr>
              <w:suppressLineNumbers w:val="0"/>
              <w:spacing w:before="0" w:beforeAutospacing="0" w:after="0" w:afterAutospacing="0"/>
              <w:ind w:left="0" w:right="0"/>
              <w:jc w:val="left"/>
              <w:rPr>
                <w:rFonts w:hint="eastAsia" w:ascii="宋体" w:hAnsi="宋体" w:eastAsia="宋体"/>
                <w:szCs w:val="22"/>
              </w:rPr>
            </w:pPr>
            <w:r>
              <w:rPr>
                <w:rFonts w:hint="eastAsia" w:ascii="宋体" w:hAnsi="宋体" w:eastAsia="宋体"/>
                <w:szCs w:val="22"/>
              </w:rPr>
              <w:t>支持手动添加工业白名单，对</w:t>
            </w:r>
            <w:r>
              <w:rPr>
                <w:rFonts w:hint="default" w:ascii="宋体" w:hAnsi="宋体" w:eastAsia="宋体"/>
                <w:szCs w:val="22"/>
              </w:rPr>
              <w:t>modbus TCP协议的功能码、地址、值域进行审计</w:t>
            </w:r>
            <w:r>
              <w:rPr>
                <w:rFonts w:hint="eastAsia" w:ascii="宋体" w:hAnsi="宋体" w:eastAsia="宋体"/>
                <w:szCs w:val="22"/>
              </w:rPr>
              <w:t>；</w:t>
            </w:r>
          </w:p>
          <w:p>
            <w:pPr>
              <w:keepNext w:val="0"/>
              <w:keepLines w:val="0"/>
              <w:widowControl/>
              <w:numPr>
                <w:ilvl w:val="0"/>
                <w:numId w:val="7"/>
              </w:numPr>
              <w:suppressLineNumbers w:val="0"/>
              <w:spacing w:before="0" w:beforeAutospacing="0" w:after="0" w:afterAutospacing="0"/>
              <w:ind w:left="0" w:right="0"/>
              <w:jc w:val="left"/>
              <w:rPr>
                <w:rFonts w:hint="eastAsia" w:ascii="宋体" w:hAnsi="宋体" w:eastAsia="宋体"/>
                <w:szCs w:val="22"/>
              </w:rPr>
            </w:pPr>
            <w:r>
              <w:rPr>
                <w:rFonts w:hint="eastAsia" w:ascii="宋体" w:hAnsi="宋体" w:eastAsia="宋体"/>
                <w:szCs w:val="22"/>
              </w:rPr>
              <w:t>支持基于特征的恶意报文检测；</w:t>
            </w:r>
          </w:p>
          <w:p>
            <w:pPr>
              <w:keepNext w:val="0"/>
              <w:keepLines w:val="0"/>
              <w:widowControl/>
              <w:numPr>
                <w:ilvl w:val="0"/>
                <w:numId w:val="7"/>
              </w:numPr>
              <w:suppressLineNumbers w:val="0"/>
              <w:spacing w:before="0" w:beforeAutospacing="0" w:after="0" w:afterAutospacing="0"/>
              <w:ind w:left="0" w:right="0"/>
              <w:jc w:val="left"/>
              <w:rPr>
                <w:rFonts w:hint="eastAsia" w:ascii="宋体" w:hAnsi="宋体" w:eastAsia="宋体"/>
                <w:szCs w:val="22"/>
              </w:rPr>
            </w:pPr>
            <w:r>
              <w:rPr>
                <w:rFonts w:hint="eastAsia" w:ascii="宋体" w:hAnsi="宋体" w:eastAsia="宋体"/>
                <w:szCs w:val="22"/>
              </w:rPr>
              <w:t>事件实时监控，包括事件总数、未读事件数以及事件发生的高峰时段，日志，</w:t>
            </w:r>
            <w:r>
              <w:rPr>
                <w:rFonts w:hint="default" w:ascii="宋体" w:hAnsi="宋体" w:eastAsia="宋体"/>
                <w:szCs w:val="22"/>
              </w:rPr>
              <w:t>CPU、内存、网络总流量占用的实时监控</w:t>
            </w:r>
            <w:r>
              <w:rPr>
                <w:rFonts w:hint="eastAsia" w:ascii="宋体" w:hAnsi="宋体" w:eastAsia="宋体"/>
                <w:szCs w:val="22"/>
              </w:rPr>
              <w:t>；支持基于流量的审计，包含流量类别，流量大小，不同时间段的流量审计；</w:t>
            </w:r>
          </w:p>
          <w:p>
            <w:pPr>
              <w:keepNext w:val="0"/>
              <w:keepLines w:val="0"/>
              <w:widowControl/>
              <w:numPr>
                <w:ilvl w:val="0"/>
                <w:numId w:val="7"/>
              </w:numPr>
              <w:suppressLineNumbers w:val="0"/>
              <w:spacing w:before="0" w:beforeAutospacing="0" w:after="0" w:afterAutospacing="0"/>
              <w:ind w:left="0" w:right="0"/>
              <w:jc w:val="left"/>
              <w:rPr>
                <w:rFonts w:hint="eastAsia" w:ascii="宋体" w:hAnsi="宋体" w:eastAsia="宋体"/>
                <w:szCs w:val="22"/>
              </w:rPr>
            </w:pPr>
            <w:r>
              <w:rPr>
                <w:rFonts w:hint="eastAsia" w:ascii="宋体" w:hAnsi="宋体" w:eastAsia="宋体"/>
                <w:szCs w:val="22"/>
              </w:rPr>
              <w:t>所有功能</w:t>
            </w:r>
            <w:r>
              <w:rPr>
                <w:rFonts w:hint="default" w:ascii="宋体" w:hAnsi="宋体" w:eastAsia="宋体"/>
                <w:szCs w:val="22"/>
              </w:rPr>
              <w:t>均可以通过服务</w:t>
            </w:r>
            <w:r>
              <w:rPr>
                <w:rFonts w:hint="eastAsia" w:ascii="宋体" w:hAnsi="宋体" w:eastAsia="宋体"/>
                <w:szCs w:val="22"/>
              </w:rPr>
              <w:t>端</w:t>
            </w:r>
            <w:r>
              <w:rPr>
                <w:rFonts w:hint="default" w:ascii="宋体" w:hAnsi="宋体" w:eastAsia="宋体"/>
                <w:szCs w:val="22"/>
              </w:rPr>
              <w:t>下发策略实现，</w:t>
            </w:r>
            <w:r>
              <w:rPr>
                <w:rFonts w:hint="eastAsia" w:ascii="宋体" w:hAnsi="宋体" w:eastAsia="宋体"/>
                <w:szCs w:val="22"/>
              </w:rPr>
              <w:t>同时异常</w:t>
            </w:r>
            <w:r>
              <w:rPr>
                <w:rFonts w:hint="default" w:ascii="宋体" w:hAnsi="宋体" w:eastAsia="宋体"/>
                <w:szCs w:val="22"/>
              </w:rPr>
              <w:t>信息</w:t>
            </w:r>
            <w:r>
              <w:rPr>
                <w:rFonts w:hint="eastAsia" w:ascii="宋体" w:hAnsi="宋体" w:eastAsia="宋体"/>
                <w:szCs w:val="22"/>
              </w:rPr>
              <w:t>应能</w:t>
            </w:r>
            <w:r>
              <w:rPr>
                <w:rFonts w:hint="default" w:ascii="宋体" w:hAnsi="宋体" w:eastAsia="宋体"/>
                <w:szCs w:val="22"/>
              </w:rPr>
              <w:t>推送到</w:t>
            </w:r>
            <w:r>
              <w:rPr>
                <w:rFonts w:hint="eastAsia" w:ascii="宋体" w:hAnsi="宋体" w:eastAsia="宋体"/>
                <w:szCs w:val="22"/>
              </w:rPr>
              <w:t>“连</w:t>
            </w:r>
            <w:r>
              <w:rPr>
                <w:rFonts w:hint="default" w:ascii="宋体" w:hAnsi="宋体" w:eastAsia="宋体"/>
                <w:szCs w:val="22"/>
              </w:rPr>
              <w:t>我</w:t>
            </w:r>
            <w:r>
              <w:rPr>
                <w:rFonts w:hint="eastAsia" w:ascii="宋体" w:hAnsi="宋体" w:eastAsia="宋体"/>
                <w:szCs w:val="22"/>
              </w:rPr>
              <w:t>”/“RTX”</w:t>
            </w:r>
            <w:r>
              <w:rPr>
                <w:rFonts w:hint="default" w:ascii="宋体" w:hAnsi="宋体" w:eastAsia="宋体"/>
                <w:szCs w:val="22"/>
              </w:rPr>
              <w:t>或者</w:t>
            </w:r>
            <w:r>
              <w:rPr>
                <w:rFonts w:hint="eastAsia" w:ascii="宋体" w:hAnsi="宋体" w:eastAsia="宋体"/>
                <w:szCs w:val="22"/>
              </w:rPr>
              <w:t>915</w:t>
            </w:r>
            <w:r>
              <w:rPr>
                <w:rFonts w:hint="default" w:ascii="宋体" w:hAnsi="宋体" w:eastAsia="宋体"/>
                <w:szCs w:val="22"/>
              </w:rPr>
              <w:t>DJ平台微信端</w:t>
            </w:r>
            <w:r>
              <w:rPr>
                <w:rFonts w:hint="eastAsia" w:ascii="宋体" w:hAnsi="宋体" w:eastAsia="宋体"/>
                <w:szCs w:val="22"/>
              </w:rPr>
              <w:t>；</w:t>
            </w:r>
          </w:p>
          <w:p>
            <w:pPr>
              <w:keepNext w:val="0"/>
              <w:keepLines w:val="0"/>
              <w:widowControl/>
              <w:numPr>
                <w:ilvl w:val="0"/>
                <w:numId w:val="7"/>
              </w:numPr>
              <w:suppressLineNumbers w:val="0"/>
              <w:spacing w:before="0" w:beforeAutospacing="0" w:after="0" w:afterAutospacing="0"/>
              <w:ind w:left="0" w:right="0"/>
              <w:jc w:val="left"/>
              <w:rPr>
                <w:rFonts w:hint="eastAsia" w:ascii="宋体" w:hAnsi="宋体" w:eastAsia="宋体"/>
                <w:szCs w:val="22"/>
              </w:rPr>
            </w:pPr>
            <w:r>
              <w:rPr>
                <w:rFonts w:hint="eastAsia" w:ascii="宋体" w:hAnsi="宋体" w:eastAsia="宋体"/>
                <w:szCs w:val="22"/>
              </w:rPr>
              <w:t>产品厂商具有ISO27001（业务范围须包含安全服务、安全运维、安全咨询、系统集成），提供厂商盖章复印件；</w:t>
            </w:r>
          </w:p>
          <w:p>
            <w:pPr>
              <w:keepNext w:val="0"/>
              <w:keepLines w:val="0"/>
              <w:widowControl/>
              <w:numPr>
                <w:ilvl w:val="0"/>
                <w:numId w:val="7"/>
              </w:numPr>
              <w:suppressLineNumbers w:val="0"/>
              <w:spacing w:before="0" w:beforeAutospacing="0" w:after="0" w:afterAutospacing="0"/>
              <w:ind w:left="0" w:right="0"/>
              <w:jc w:val="left"/>
              <w:rPr>
                <w:rFonts w:hint="eastAsia" w:ascii="仿宋" w:hAnsi="仿宋" w:eastAsia="仿宋" w:cs="宋体"/>
                <w:color w:val="FF0000"/>
                <w:kern w:val="0"/>
                <w:sz w:val="22"/>
                <w:szCs w:val="22"/>
              </w:rPr>
            </w:pPr>
            <w:r>
              <w:rPr>
                <w:rFonts w:hint="eastAsia" w:ascii="宋体" w:hAnsi="宋体" w:eastAsia="宋体"/>
                <w:szCs w:val="22"/>
              </w:rPr>
              <w:t>产品含5年质保服务。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6</w:t>
            </w:r>
          </w:p>
        </w:tc>
        <w:tc>
          <w:tcPr>
            <w:tcW w:w="912" w:type="dxa"/>
            <w:noWrap w:val="0"/>
            <w:vAlign w:val="center"/>
          </w:tcPr>
          <w:p>
            <w:pPr>
              <w:pStyle w:val="15"/>
              <w:keepNext w:val="0"/>
              <w:keepLines w:val="0"/>
              <w:suppressLineNumbers w:val="0"/>
              <w:spacing w:before="0" w:beforeAutospacing="0" w:after="0" w:afterAutospacing="0"/>
              <w:ind w:left="0" w:right="0" w:firstLine="0" w:firstLineChars="0"/>
              <w:jc w:val="center"/>
              <w:rPr>
                <w:rFonts w:hint="default" w:ascii="宋体" w:hAnsi="宋体" w:eastAsia="宋体"/>
                <w:b w:val="0"/>
                <w:szCs w:val="22"/>
              </w:rPr>
            </w:pPr>
            <w:r>
              <w:rPr>
                <w:rFonts w:hint="eastAsia" w:ascii="宋体" w:hAnsi="宋体" w:eastAsia="宋体"/>
                <w:b w:val="0"/>
                <w:szCs w:val="22"/>
              </w:rPr>
              <w:t>终端安全管理软件</w:t>
            </w:r>
          </w:p>
        </w:tc>
        <w:tc>
          <w:tcPr>
            <w:tcW w:w="8091" w:type="dxa"/>
            <w:noWrap w:val="0"/>
            <w:vAlign w:val="center"/>
          </w:tcPr>
          <w:p>
            <w:pPr>
              <w:keepNext w:val="0"/>
              <w:keepLines w:val="0"/>
              <w:widowControl/>
              <w:numPr>
                <w:ilvl w:val="0"/>
                <w:numId w:val="8"/>
              </w:numPr>
              <w:suppressLineNumbers w:val="0"/>
              <w:spacing w:before="0" w:beforeAutospacing="0" w:after="0" w:afterAutospacing="0"/>
              <w:ind w:left="0" w:right="0"/>
              <w:jc w:val="left"/>
              <w:rPr>
                <w:rFonts w:hint="eastAsia" w:ascii="宋体" w:hAnsi="宋体" w:eastAsia="宋体"/>
                <w:szCs w:val="22"/>
              </w:rPr>
            </w:pPr>
            <w:r>
              <w:rPr>
                <w:rFonts w:hint="eastAsia" w:ascii="宋体" w:hAnsi="宋体" w:eastAsia="宋体"/>
                <w:szCs w:val="22"/>
              </w:rPr>
              <w:t>支持准入控制、桌面管理、数据防泄露、终端检测响应、外设管控等功能模块一体化管理，一个管控平台，一个客户端，平台同时支持信创终端管理。（提供系统截图证明并加盖原厂公章）；</w:t>
            </w:r>
          </w:p>
          <w:p>
            <w:pPr>
              <w:keepNext w:val="0"/>
              <w:keepLines w:val="0"/>
              <w:widowControl/>
              <w:suppressLineNumbers w:val="0"/>
              <w:spacing w:before="0" w:beforeAutospacing="0" w:after="0" w:afterAutospacing="0"/>
              <w:ind w:left="0" w:right="0"/>
              <w:jc w:val="left"/>
              <w:rPr>
                <w:rFonts w:hint="default" w:ascii="宋体" w:hAnsi="宋体" w:eastAsia="宋体"/>
                <w:szCs w:val="22"/>
              </w:rPr>
            </w:pPr>
            <w:r>
              <w:rPr>
                <w:rFonts w:hint="eastAsia" w:ascii="宋体" w:hAnsi="宋体" w:eastAsia="宋体"/>
                <w:szCs w:val="22"/>
              </w:rPr>
              <w:t>2、终端安全管理平台支持以下需求：支持分布式部署，可将系统自身功能组件（radius、通信组件服务器、存储组件服务器、数据库等组件、审计文档服务器等）独立模块化分布式部署，分担服务器的压力，提高服务器的稳定性。支持AD/LDAP、多AD\LDAP同步、钉钉、竹云IAM、UOS域、mysql数据库同步组织架构。（提供系统截图证明并加盖原厂商公章）；</w:t>
            </w:r>
            <w:r>
              <w:rPr>
                <w:rFonts w:hint="eastAsia" w:ascii="宋体" w:hAnsi="宋体" w:eastAsia="宋体"/>
                <w:szCs w:val="22"/>
              </w:rPr>
              <w:br w:type="textWrapping"/>
            </w:r>
            <w:r>
              <w:rPr>
                <w:rFonts w:hint="eastAsia" w:ascii="宋体" w:hAnsi="宋体" w:eastAsia="宋体"/>
                <w:szCs w:val="22"/>
              </w:rPr>
              <w:t>3、硬件性能参数不低于以下要求：2u机架式，CPU≥ 8核，内存≥64G，硬盘2*10T（raid1），4*千兆网口，冗余电源。此次采购含</w:t>
            </w:r>
            <w:r>
              <w:rPr>
                <w:rFonts w:hint="default" w:ascii="宋体" w:hAnsi="宋体" w:eastAsia="宋体"/>
                <w:szCs w:val="22"/>
              </w:rPr>
              <w:t>11</w:t>
            </w:r>
            <w:r>
              <w:rPr>
                <w:rFonts w:hint="eastAsia" w:ascii="宋体" w:hAnsi="宋体" w:eastAsia="宋体"/>
                <w:szCs w:val="22"/>
              </w:rPr>
              <w:t>00个授权；</w:t>
            </w:r>
          </w:p>
          <w:p>
            <w:pPr>
              <w:keepNext w:val="0"/>
              <w:keepLines w:val="0"/>
              <w:widowControl/>
              <w:numPr>
                <w:ilvl w:val="0"/>
                <w:numId w:val="9"/>
              </w:numPr>
              <w:suppressLineNumbers w:val="0"/>
              <w:spacing w:before="0" w:beforeAutospacing="0" w:after="0" w:afterAutospacing="0"/>
              <w:ind w:left="0" w:right="0"/>
              <w:jc w:val="left"/>
              <w:rPr>
                <w:rFonts w:hint="default" w:ascii="宋体" w:hAnsi="宋体" w:eastAsia="宋体"/>
                <w:szCs w:val="22"/>
              </w:rPr>
            </w:pPr>
            <w:r>
              <w:rPr>
                <w:rFonts w:hint="eastAsia" w:ascii="宋体" w:hAnsi="宋体" w:eastAsia="宋体"/>
                <w:szCs w:val="22"/>
              </w:rPr>
              <w:t>★支持对多层文档嵌套的泄露行为进行检查，应最少支持不低于</w:t>
            </w:r>
            <w:r>
              <w:rPr>
                <w:rFonts w:hint="default" w:ascii="宋体" w:hAnsi="宋体" w:eastAsia="宋体"/>
                <w:szCs w:val="22"/>
              </w:rPr>
              <w:t>5</w:t>
            </w:r>
            <w:r>
              <w:rPr>
                <w:rFonts w:hint="eastAsia" w:ascii="宋体" w:hAnsi="宋体" w:eastAsia="宋体"/>
                <w:szCs w:val="22"/>
              </w:rPr>
              <w:t>层压缩包的文件内容检测，能够发现任何一层文档中含有的敏感信息。（提供系统截图证明并加盖原厂商公章）注：能</w:t>
            </w:r>
            <w:r>
              <w:rPr>
                <w:rFonts w:hint="default" w:ascii="宋体" w:hAnsi="宋体" w:eastAsia="宋体"/>
                <w:szCs w:val="22"/>
              </w:rPr>
              <w:t>发现</w:t>
            </w:r>
            <w:r>
              <w:rPr>
                <w:rFonts w:hint="eastAsia" w:ascii="宋体" w:hAnsi="宋体" w:eastAsia="宋体"/>
                <w:szCs w:val="22"/>
              </w:rPr>
              <w:t>压缩</w:t>
            </w:r>
            <w:r>
              <w:rPr>
                <w:rFonts w:hint="default" w:ascii="宋体" w:hAnsi="宋体" w:eastAsia="宋体"/>
                <w:szCs w:val="22"/>
              </w:rPr>
              <w:t>包中</w:t>
            </w:r>
            <w:r>
              <w:rPr>
                <w:rFonts w:hint="eastAsia" w:ascii="宋体" w:hAnsi="宋体" w:eastAsia="宋体"/>
                <w:szCs w:val="22"/>
              </w:rPr>
              <w:t>PDF文档</w:t>
            </w:r>
            <w:r>
              <w:rPr>
                <w:rFonts w:hint="default" w:ascii="宋体" w:hAnsi="宋体" w:eastAsia="宋体"/>
                <w:szCs w:val="22"/>
              </w:rPr>
              <w:t>中所含的图片</w:t>
            </w:r>
            <w:r>
              <w:rPr>
                <w:rFonts w:hint="eastAsia" w:ascii="宋体" w:hAnsi="宋体" w:eastAsia="宋体"/>
                <w:szCs w:val="22"/>
              </w:rPr>
              <w:t>内容敏感</w:t>
            </w:r>
            <w:r>
              <w:rPr>
                <w:rFonts w:hint="default" w:ascii="宋体" w:hAnsi="宋体" w:eastAsia="宋体"/>
                <w:szCs w:val="22"/>
              </w:rPr>
              <w:t>信息</w:t>
            </w:r>
            <w:r>
              <w:rPr>
                <w:rFonts w:hint="eastAsia" w:ascii="宋体" w:hAnsi="宋体" w:eastAsia="宋体"/>
                <w:szCs w:val="22"/>
              </w:rPr>
              <w:t>，</w:t>
            </w:r>
            <w:r>
              <w:rPr>
                <w:rFonts w:hint="default" w:ascii="宋体" w:hAnsi="宋体" w:eastAsia="宋体"/>
                <w:szCs w:val="22"/>
              </w:rPr>
              <w:t>并</w:t>
            </w:r>
            <w:r>
              <w:rPr>
                <w:rFonts w:hint="eastAsia" w:ascii="宋体" w:hAnsi="宋体" w:eastAsia="宋体"/>
                <w:szCs w:val="22"/>
              </w:rPr>
              <w:t>告</w:t>
            </w:r>
            <w:r>
              <w:rPr>
                <w:rFonts w:hint="default" w:ascii="宋体" w:hAnsi="宋体" w:eastAsia="宋体"/>
                <w:szCs w:val="22"/>
              </w:rPr>
              <w:t>警</w:t>
            </w:r>
            <w:r>
              <w:rPr>
                <w:rFonts w:hint="eastAsia" w:ascii="宋体" w:hAnsi="宋体" w:eastAsia="宋体"/>
                <w:szCs w:val="22"/>
              </w:rPr>
              <w:t>；</w:t>
            </w:r>
          </w:p>
          <w:p>
            <w:pPr>
              <w:keepNext w:val="0"/>
              <w:keepLines w:val="0"/>
              <w:widowControl/>
              <w:numPr>
                <w:ilvl w:val="0"/>
                <w:numId w:val="9"/>
              </w:numPr>
              <w:suppressLineNumbers w:val="0"/>
              <w:spacing w:before="0" w:beforeAutospacing="0" w:after="0" w:afterAutospacing="0"/>
              <w:ind w:left="0" w:right="0"/>
              <w:jc w:val="left"/>
              <w:rPr>
                <w:rFonts w:hint="eastAsia" w:ascii="宋体" w:hAnsi="宋体" w:eastAsia="宋体"/>
                <w:szCs w:val="22"/>
              </w:rPr>
            </w:pPr>
            <w:r>
              <w:rPr>
                <w:rFonts w:hint="eastAsia" w:ascii="宋体" w:hAnsi="宋体" w:eastAsia="宋体"/>
                <w:szCs w:val="22"/>
              </w:rPr>
              <w:t>★支持对各类Office、PDF等主流文档学习生成敏感数据DNA防止重要文档泄露；支持识别常见的文件内容，包括图片、doc、docx、xls、xlsx、ppt、pptx、pdf、zip、rar、7z、txt等。（提供系统截图证明并加盖原厂商公章）；</w:t>
            </w:r>
            <w:r>
              <w:rPr>
                <w:rFonts w:hint="eastAsia" w:ascii="宋体" w:hAnsi="宋体" w:eastAsia="宋体"/>
                <w:szCs w:val="22"/>
              </w:rPr>
              <w:br w:type="textWrapping"/>
            </w:r>
            <w:r>
              <w:rPr>
                <w:rFonts w:hint="eastAsia" w:ascii="宋体" w:hAnsi="宋体" w:eastAsia="宋体"/>
                <w:szCs w:val="22"/>
              </w:rPr>
              <w:t>6、支持Linux下U盘禁用，macOS、</w:t>
            </w:r>
            <w:r>
              <w:rPr>
                <w:rFonts w:hint="default" w:ascii="宋体" w:hAnsi="宋体" w:eastAsia="宋体"/>
                <w:szCs w:val="22"/>
              </w:rPr>
              <w:t>Windows</w:t>
            </w:r>
            <w:r>
              <w:rPr>
                <w:rFonts w:hint="eastAsia" w:ascii="宋体" w:hAnsi="宋体" w:eastAsia="宋体"/>
                <w:szCs w:val="22"/>
              </w:rPr>
              <w:t>支持禁用U盘并审计、未注册U盘只读并审计、禁止和审计自建WiFi、禁用和审计无线网卡、WiFi白名单、蓝牙等。支持基于设备GUID、设备实例路径、显示名称、设备服务名等进行某一类设备进行管控，包括审计与禁止。支持通过PING/TCP/HTTP等方式检测终端是否与互联网连通、检测终端是否与其他网络连通（含电脑直连方式）、检测终端是否与特定网络连通。支持处置：禁用网卡、锁屏，必须管理员恢复；</w:t>
            </w:r>
          </w:p>
          <w:p>
            <w:pPr>
              <w:keepNext w:val="0"/>
              <w:keepLines w:val="0"/>
              <w:widowControl/>
              <w:suppressLineNumbers w:val="0"/>
              <w:spacing w:before="0" w:beforeAutospacing="0" w:after="0" w:afterAutospacing="0"/>
              <w:ind w:left="0" w:right="0"/>
              <w:jc w:val="left"/>
              <w:rPr>
                <w:rFonts w:hint="default" w:ascii="宋体" w:hAnsi="宋体" w:eastAsia="宋体"/>
                <w:szCs w:val="22"/>
              </w:rPr>
            </w:pPr>
            <w:r>
              <w:rPr>
                <w:rFonts w:hint="eastAsia" w:ascii="宋体" w:hAnsi="宋体" w:eastAsia="宋体"/>
                <w:szCs w:val="22"/>
              </w:rPr>
              <w:t>7、★支持软件安装卸载审计控制，可审计用户软件安装卸载行为，可禁止用户软件安装卸载行为；支持软件安装黑白名单管理，禁止运行黑名单中的软件安装包或禁止运行白名单外的软件安装包；支持自定义已安装软件黑白名单，检测到安装了在黑名单中的软件，则执行违规处理：审计或者禁止运行；支持绿色软件黑白名单管理，黑名单内的绿色软件禁止运行或白名单外的绿色软件禁止运行；（提供系统截图证明）；</w:t>
            </w:r>
            <w:r>
              <w:rPr>
                <w:rFonts w:hint="eastAsia" w:ascii="宋体" w:hAnsi="宋体" w:eastAsia="宋体"/>
                <w:szCs w:val="22"/>
              </w:rPr>
              <w:br w:type="textWrapping"/>
            </w:r>
            <w:r>
              <w:rPr>
                <w:rFonts w:hint="eastAsia" w:ascii="宋体" w:hAnsi="宋体" w:eastAsia="宋体"/>
                <w:szCs w:val="22"/>
              </w:rPr>
              <w:t>8、★支持正则表达式检测内容，正则表达式包括电话号码、银行卡号、身份证号、姓名、地址、邮箱、快递单号等；支持设置最少正则命中次数；支持自定义文档的敏感级别、敏感类别，并设定自动匹配规则；可以匹配文档的页数、字数、行数、以及图片数量等，也就是按照信息量的大小去界定是否敏感，在相关的外发通道时可以引用这些规则进行敏感检查，审计信息可以看到命中文档的页数、行数、字数。（提供系统截图证明并加盖原厂商公章）；</w:t>
            </w:r>
            <w:r>
              <w:rPr>
                <w:rFonts w:hint="eastAsia" w:ascii="宋体" w:hAnsi="宋体" w:eastAsia="宋体"/>
                <w:szCs w:val="22"/>
              </w:rPr>
              <w:br w:type="textWrapping"/>
            </w:r>
            <w:r>
              <w:rPr>
                <w:rFonts w:hint="eastAsia" w:ascii="宋体" w:hAnsi="宋体" w:eastAsia="宋体"/>
                <w:szCs w:val="22"/>
              </w:rPr>
              <w:t>9、支持服务器设置自定义扫描时间周期并</w:t>
            </w:r>
            <w:r>
              <w:rPr>
                <w:rFonts w:hint="default" w:ascii="宋体" w:hAnsi="宋体" w:eastAsia="宋体"/>
                <w:szCs w:val="22"/>
              </w:rPr>
              <w:t>给</w:t>
            </w:r>
            <w:r>
              <w:rPr>
                <w:rFonts w:hint="eastAsia" w:ascii="宋体" w:hAnsi="宋体" w:eastAsia="宋体"/>
                <w:szCs w:val="22"/>
              </w:rPr>
              <w:t>指定</w:t>
            </w:r>
            <w:r>
              <w:rPr>
                <w:rFonts w:hint="default" w:ascii="宋体" w:hAnsi="宋体" w:eastAsia="宋体"/>
                <w:szCs w:val="22"/>
              </w:rPr>
              <w:t>终端下发策略</w:t>
            </w:r>
            <w:r>
              <w:rPr>
                <w:rFonts w:hint="eastAsia" w:ascii="宋体" w:hAnsi="宋体" w:eastAsia="宋体"/>
                <w:szCs w:val="22"/>
              </w:rPr>
              <w:t>；可设定扫描全盘、指定目录、排除指定目录。支持终端客户端进行自助扫描。支持闲时扫描：设置CPU、内存阀值，超过阀值停止扫描，当终端键盘或鼠标无操作时进行闲时扫描；</w:t>
            </w:r>
            <w:r>
              <w:rPr>
                <w:rFonts w:hint="eastAsia" w:ascii="宋体" w:hAnsi="宋体" w:eastAsia="宋体"/>
                <w:szCs w:val="22"/>
              </w:rPr>
              <w:br w:type="textWrapping"/>
            </w:r>
            <w:r>
              <w:rPr>
                <w:rFonts w:hint="eastAsia" w:ascii="宋体" w:hAnsi="宋体" w:eastAsia="宋体"/>
                <w:szCs w:val="22"/>
              </w:rPr>
              <w:t>10、★支持自定义检查项，对终端的注册表（路径、名称、属性）、文件（路径、名称、属性，包括文件产品名称、文件公司名称、文件描述、文件CRC校验、文件源文件名、文件内部名称、文件所属软件名、文件签名、文件MD5值、文件大小）、操作系统版本（操作系统版本、系统SP版本）、进程（路径、名称、属性，包括文件产品名称、文件公司名称、文件描述、文件CRC校验、文件源文件名、文件内部名称、文件所属软件名、文件签名、文件MD5值）、服务（运行状态、注册状态）进行检查，同时，可对以上检查条件进行任务组合检查；</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11、★支持防火墙（网络资源访问控制）提供自定义协议与服务端口，支持TCP、UDP、RDP、HTTP、FTP、共享；支持源或目的的双向控制，支持入站和出站的双向控制。DNS黑白名单控制。支持已安装客户端的主机与未安装客户端或客户端离线的主机进行隔离控制；（提供证明材料，并加盖原厂公章）；</w:t>
            </w:r>
            <w:r>
              <w:rPr>
                <w:rFonts w:hint="eastAsia" w:ascii="宋体" w:hAnsi="宋体" w:eastAsia="宋体"/>
                <w:b w:val="0"/>
                <w:szCs w:val="22"/>
              </w:rPr>
              <w:br w:type="textWrapping"/>
            </w:r>
            <w:r>
              <w:rPr>
                <w:rFonts w:hint="eastAsia" w:ascii="宋体" w:hAnsi="宋体" w:eastAsia="宋体"/>
                <w:b w:val="0"/>
                <w:szCs w:val="22"/>
              </w:rPr>
              <w:t xml:space="preserve">12、支持明文水印：在文档打印时，将水印信息一起打印到文档上，支持宏替换。支持自定义显示位置、字体、字号、水印密度、水印颜色、透明度；支持水印单行模式、对齐方式、水印位置；支持明文水印、二维码水印、图片水印、矢量水印（点阵矢量图形方式，浮现在屏幕上方；支持设置颜色、透明度、形状大小、形状间距）；支持打印指定文件类型、打印指定应用才会触发打印水印，且支持将两种及以上水印方案任意组合； </w:t>
            </w:r>
            <w:r>
              <w:rPr>
                <w:rFonts w:hint="eastAsia" w:ascii="宋体" w:hAnsi="宋体" w:eastAsia="宋体"/>
                <w:b w:val="0"/>
                <w:szCs w:val="22"/>
              </w:rPr>
              <w:br w:type="textWrapping"/>
            </w:r>
            <w:r>
              <w:rPr>
                <w:rFonts w:hint="eastAsia" w:ascii="宋体" w:hAnsi="宋体" w:eastAsia="宋体"/>
                <w:b w:val="0"/>
                <w:szCs w:val="22"/>
              </w:rPr>
              <w:t>13、★支持将水印信息加载到屏幕上方，支持宏替换。支持自定义显示位置、字体、字号、水印密度、水印颜色、透明度；支持水印单行模式、对齐方式、水印位置；支持明文水印、二维码水印、图片水印、矢量水印（点阵矢量图形方式，浮现在屏幕上方；支持设置颜色、透明度、形状大小、形状间距）；支持屏幕截图附加盲水印（QQ、微信、企业微信、TIM、企业QQ、钉钉、键盘按键截屏）；支持打开敏感文件、指定进程、访问指定应用才会触发屏幕水印，且支持将两种及以上水印方案任意组合；（提供证明材料，并加盖原厂公章）；</w:t>
            </w:r>
            <w:r>
              <w:rPr>
                <w:rFonts w:hint="default" w:ascii="宋体" w:hAnsi="宋体" w:eastAsia="宋体"/>
                <w:b w:val="0"/>
                <w:szCs w:val="22"/>
              </w:rPr>
              <w:t>支持特定IP地址</w:t>
            </w:r>
            <w:r>
              <w:rPr>
                <w:rFonts w:hint="eastAsia" w:ascii="宋体" w:hAnsi="宋体" w:eastAsia="宋体"/>
                <w:b w:val="0"/>
                <w:szCs w:val="22"/>
              </w:rPr>
              <w:t>不</w:t>
            </w:r>
            <w:r>
              <w:rPr>
                <w:rFonts w:hint="default" w:ascii="宋体" w:hAnsi="宋体" w:eastAsia="宋体"/>
                <w:b w:val="0"/>
                <w:szCs w:val="22"/>
              </w:rPr>
              <w:t>输出水印</w:t>
            </w:r>
            <w:r>
              <w:rPr>
                <w:rFonts w:hint="eastAsia" w:ascii="宋体" w:hAnsi="宋体" w:eastAsia="宋体"/>
                <w:b w:val="0"/>
                <w:szCs w:val="22"/>
              </w:rPr>
              <w:t>；</w:t>
            </w:r>
            <w:r>
              <w:rPr>
                <w:rFonts w:hint="eastAsia" w:ascii="宋体" w:hAnsi="宋体" w:eastAsia="宋体"/>
                <w:b w:val="0"/>
                <w:szCs w:val="22"/>
              </w:rPr>
              <w:br w:type="textWrapping"/>
            </w:r>
            <w:r>
              <w:rPr>
                <w:rFonts w:hint="eastAsia" w:ascii="宋体" w:hAnsi="宋体" w:eastAsia="宋体"/>
                <w:b w:val="0"/>
                <w:szCs w:val="22"/>
              </w:rPr>
              <w:t>14、支持审计与禁止Web访问行为；支持对网站进行分类、并定期更新后导入；支持http、https的URL访问与上传控制；支持对访问的域名进行检测；支持对论坛发帖内容进行敏感内容检测；支持对网页上传附件进行审计并留档；（支持IE、Firefox、Chrome等浏览器）；</w:t>
            </w:r>
            <w:r>
              <w:rPr>
                <w:rFonts w:hint="eastAsia" w:ascii="宋体" w:hAnsi="宋体" w:eastAsia="宋体"/>
                <w:b w:val="0"/>
                <w:szCs w:val="22"/>
              </w:rPr>
              <w:br w:type="textWrapping"/>
            </w:r>
            <w:r>
              <w:rPr>
                <w:rFonts w:hint="eastAsia" w:ascii="宋体" w:hAnsi="宋体" w:eastAsia="宋体"/>
                <w:b w:val="0"/>
                <w:szCs w:val="22"/>
              </w:rPr>
              <w:t>15、支持管控终端上的文件操作，文件源或目的为本地硬盘、移动存储介质（U盘、移动硬盘、SD卡）、网络共享、mstsc远程桌面或其他存储设备，可以进行禁止、审计、备份等管控操作；支持对文件的读、写、复制、剪切、创建、删除、另存为、新建、重命名等动作进行监控；支持记录文件路径、文件名、文件大小；文件操作过程中进行敏感检查；对行为进行阻断；对拷贝进行加密、解密、审批、审计、上传拷贝文件副本；对操作过程进行触发式屏幕录像；自定义统一提示信息、默认提示行为内容信息、支持全局提示信息；对以上提交进行任意组合；而且可定义组合条件执行顺序；</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default" w:ascii="宋体" w:hAnsi="宋体" w:eastAsia="宋体"/>
                <w:b w:val="0"/>
                <w:szCs w:val="22"/>
              </w:rPr>
              <w:t>1</w:t>
            </w:r>
            <w:r>
              <w:rPr>
                <w:rFonts w:hint="eastAsia" w:ascii="宋体" w:hAnsi="宋体" w:eastAsia="宋体"/>
                <w:b w:val="0"/>
                <w:szCs w:val="22"/>
              </w:rPr>
              <w:t>6、</w:t>
            </w:r>
            <w:r>
              <w:rPr>
                <w:rFonts w:hint="default" w:ascii="宋体" w:hAnsi="宋体" w:eastAsia="宋体"/>
                <w:b w:val="0"/>
                <w:szCs w:val="22"/>
              </w:rPr>
              <w:t>对检查出的异常数据应能</w:t>
            </w:r>
            <w:r>
              <w:rPr>
                <w:rFonts w:hint="eastAsia" w:ascii="宋体" w:hAnsi="宋体" w:eastAsia="宋体"/>
                <w:b w:val="0"/>
                <w:szCs w:val="22"/>
              </w:rPr>
              <w:t>根据</w:t>
            </w:r>
            <w:r>
              <w:rPr>
                <w:rFonts w:hint="default" w:ascii="宋体" w:hAnsi="宋体" w:eastAsia="宋体"/>
                <w:b w:val="0"/>
                <w:szCs w:val="22"/>
              </w:rPr>
              <w:t>严重程度提供处理建议（</w:t>
            </w:r>
            <w:r>
              <w:rPr>
                <w:rFonts w:hint="eastAsia" w:ascii="宋体" w:hAnsi="宋体" w:eastAsia="宋体"/>
                <w:b w:val="0"/>
                <w:szCs w:val="22"/>
              </w:rPr>
              <w:t>比如较大</w:t>
            </w:r>
            <w:r>
              <w:rPr>
                <w:rFonts w:hint="default" w:ascii="宋体" w:hAnsi="宋体" w:eastAsia="宋体"/>
                <w:b w:val="0"/>
                <w:szCs w:val="22"/>
              </w:rPr>
              <w:t>风险的建议直接删除、</w:t>
            </w:r>
            <w:r>
              <w:rPr>
                <w:rFonts w:hint="eastAsia" w:ascii="宋体" w:hAnsi="宋体" w:eastAsia="宋体"/>
                <w:b w:val="0"/>
                <w:szCs w:val="22"/>
              </w:rPr>
              <w:t>一般</w:t>
            </w:r>
            <w:r>
              <w:rPr>
                <w:rFonts w:hint="default" w:ascii="宋体" w:hAnsi="宋体" w:eastAsia="宋体"/>
                <w:b w:val="0"/>
                <w:szCs w:val="22"/>
              </w:rPr>
              <w:t>风险项自动</w:t>
            </w:r>
            <w:r>
              <w:rPr>
                <w:rFonts w:hint="eastAsia" w:ascii="宋体" w:hAnsi="宋体" w:eastAsia="宋体"/>
                <w:b w:val="0"/>
                <w:szCs w:val="22"/>
              </w:rPr>
              <w:t>剪切</w:t>
            </w:r>
            <w:r>
              <w:rPr>
                <w:rFonts w:hint="default" w:ascii="宋体" w:hAnsi="宋体" w:eastAsia="宋体"/>
                <w:b w:val="0"/>
                <w:szCs w:val="22"/>
              </w:rPr>
              <w:t>到指定目录）</w:t>
            </w:r>
            <w:r>
              <w:rPr>
                <w:rFonts w:hint="eastAsia" w:ascii="宋体" w:hAnsi="宋体" w:eastAsia="宋体"/>
                <w:b w:val="0"/>
                <w:szCs w:val="22"/>
              </w:rPr>
              <w:t>，由</w:t>
            </w:r>
            <w:r>
              <w:rPr>
                <w:rFonts w:hint="default" w:ascii="宋体" w:hAnsi="宋体" w:eastAsia="宋体"/>
                <w:b w:val="0"/>
                <w:szCs w:val="22"/>
              </w:rPr>
              <w:t>终端用户选择删除或者自动</w:t>
            </w:r>
            <w:r>
              <w:rPr>
                <w:rFonts w:hint="eastAsia" w:ascii="宋体" w:hAnsi="宋体" w:eastAsia="宋体"/>
                <w:b w:val="0"/>
                <w:szCs w:val="22"/>
              </w:rPr>
              <w:t>剪切</w:t>
            </w:r>
            <w:r>
              <w:rPr>
                <w:rFonts w:hint="default" w:ascii="宋体" w:hAnsi="宋体" w:eastAsia="宋体"/>
                <w:b w:val="0"/>
                <w:szCs w:val="22"/>
              </w:rPr>
              <w:t>到指定目录，终端用户可以随时</w:t>
            </w:r>
            <w:r>
              <w:rPr>
                <w:rFonts w:hint="eastAsia" w:ascii="宋体" w:hAnsi="宋体" w:eastAsia="宋体"/>
                <w:b w:val="0"/>
                <w:szCs w:val="22"/>
              </w:rPr>
              <w:t>打开</w:t>
            </w:r>
            <w:r>
              <w:rPr>
                <w:rFonts w:hint="default" w:ascii="宋体" w:hAnsi="宋体" w:eastAsia="宋体"/>
                <w:b w:val="0"/>
                <w:szCs w:val="22"/>
              </w:rPr>
              <w:t>软件查询未处理的文件，并随时处理</w:t>
            </w:r>
            <w:r>
              <w:rPr>
                <w:rFonts w:hint="eastAsia" w:ascii="宋体" w:hAnsi="宋体" w:eastAsia="宋体"/>
                <w:b w:val="0"/>
                <w:szCs w:val="22"/>
              </w:rPr>
              <w:t>；</w:t>
            </w:r>
          </w:p>
          <w:p>
            <w:pPr>
              <w:pStyle w:val="15"/>
              <w:keepNext w:val="0"/>
              <w:keepLines w:val="0"/>
              <w:suppressLineNumbers w:val="0"/>
              <w:spacing w:before="0" w:beforeAutospacing="0" w:after="0" w:afterAutospacing="0"/>
              <w:ind w:left="0" w:right="0" w:firstLine="0" w:firstLineChars="0"/>
              <w:jc w:val="both"/>
              <w:rPr>
                <w:rFonts w:hint="default" w:ascii="宋体" w:hAnsi="宋体" w:eastAsia="宋体"/>
                <w:b w:val="0"/>
                <w:szCs w:val="22"/>
              </w:rPr>
            </w:pPr>
            <w:r>
              <w:rPr>
                <w:rFonts w:hint="default" w:ascii="宋体" w:hAnsi="宋体" w:eastAsia="宋体"/>
                <w:b w:val="0"/>
                <w:szCs w:val="22"/>
              </w:rPr>
              <w:t>1</w:t>
            </w:r>
            <w:r>
              <w:rPr>
                <w:rFonts w:hint="eastAsia" w:ascii="宋体" w:hAnsi="宋体" w:eastAsia="宋体"/>
                <w:b w:val="0"/>
                <w:szCs w:val="22"/>
              </w:rPr>
              <w:t>7、</w:t>
            </w:r>
            <w:r>
              <w:rPr>
                <w:rFonts w:hint="default" w:ascii="宋体" w:hAnsi="宋体" w:eastAsia="宋体"/>
                <w:b w:val="0"/>
                <w:szCs w:val="22"/>
              </w:rPr>
              <w:t>应提供网络版</w:t>
            </w:r>
            <w:r>
              <w:rPr>
                <w:rFonts w:hint="eastAsia" w:ascii="宋体" w:hAnsi="宋体" w:eastAsia="宋体"/>
                <w:b w:val="0"/>
                <w:szCs w:val="22"/>
              </w:rPr>
              <w:t>、</w:t>
            </w:r>
            <w:r>
              <w:rPr>
                <w:rFonts w:hint="default" w:ascii="宋体" w:hAnsi="宋体" w:eastAsia="宋体"/>
                <w:b w:val="0"/>
                <w:szCs w:val="22"/>
              </w:rPr>
              <w:t>单机版两个版本。</w:t>
            </w:r>
            <w:r>
              <w:rPr>
                <w:rFonts w:hint="eastAsia" w:ascii="宋体" w:hAnsi="宋体" w:eastAsia="宋体"/>
                <w:b w:val="0"/>
                <w:szCs w:val="22"/>
              </w:rPr>
              <w:t>网络</w:t>
            </w:r>
            <w:r>
              <w:rPr>
                <w:rFonts w:hint="default" w:ascii="宋体" w:hAnsi="宋体" w:eastAsia="宋体"/>
                <w:b w:val="0"/>
                <w:szCs w:val="22"/>
              </w:rPr>
              <w:t>版</w:t>
            </w:r>
            <w:r>
              <w:rPr>
                <w:rFonts w:hint="eastAsia" w:ascii="宋体" w:hAnsi="宋体" w:eastAsia="宋体"/>
                <w:b w:val="0"/>
                <w:szCs w:val="22"/>
              </w:rPr>
              <w:t>服务端能检测</w:t>
            </w:r>
            <w:r>
              <w:rPr>
                <w:rFonts w:hint="default" w:ascii="宋体" w:hAnsi="宋体" w:eastAsia="宋体"/>
                <w:b w:val="0"/>
                <w:szCs w:val="22"/>
              </w:rPr>
              <w:t>到</w:t>
            </w:r>
            <w:r>
              <w:rPr>
                <w:rFonts w:hint="eastAsia" w:ascii="宋体" w:hAnsi="宋体" w:eastAsia="宋体"/>
                <w:b w:val="0"/>
                <w:szCs w:val="22"/>
              </w:rPr>
              <w:t>已</w:t>
            </w:r>
            <w:r>
              <w:rPr>
                <w:rFonts w:hint="default" w:ascii="宋体" w:hAnsi="宋体" w:eastAsia="宋体"/>
                <w:b w:val="0"/>
                <w:szCs w:val="22"/>
              </w:rPr>
              <w:t>联网且</w:t>
            </w:r>
            <w:r>
              <w:rPr>
                <w:rFonts w:hint="eastAsia" w:ascii="宋体" w:hAnsi="宋体" w:eastAsia="宋体"/>
                <w:b w:val="0"/>
                <w:szCs w:val="22"/>
              </w:rPr>
              <w:t>未安装安全</w:t>
            </w:r>
            <w:r>
              <w:rPr>
                <w:rFonts w:hint="default" w:ascii="宋体" w:hAnsi="宋体" w:eastAsia="宋体"/>
                <w:b w:val="0"/>
                <w:szCs w:val="22"/>
              </w:rPr>
              <w:t>管理软件</w:t>
            </w:r>
            <w:r>
              <w:rPr>
                <w:rFonts w:hint="eastAsia" w:ascii="宋体" w:hAnsi="宋体" w:eastAsia="宋体"/>
                <w:b w:val="0"/>
                <w:szCs w:val="22"/>
              </w:rPr>
              <w:t>的</w:t>
            </w:r>
            <w:r>
              <w:rPr>
                <w:rFonts w:hint="default" w:ascii="宋体" w:hAnsi="宋体" w:eastAsia="宋体"/>
                <w:b w:val="0"/>
                <w:szCs w:val="22"/>
              </w:rPr>
              <w:t>终端</w:t>
            </w:r>
            <w:r>
              <w:rPr>
                <w:rFonts w:hint="eastAsia" w:ascii="宋体" w:hAnsi="宋体" w:eastAsia="宋体"/>
                <w:b w:val="0"/>
                <w:szCs w:val="22"/>
              </w:rPr>
              <w:t>，并</w:t>
            </w:r>
            <w:r>
              <w:rPr>
                <w:rFonts w:hint="default" w:ascii="宋体" w:hAnsi="宋体" w:eastAsia="宋体"/>
                <w:b w:val="0"/>
                <w:szCs w:val="22"/>
              </w:rPr>
              <w:t>报警</w:t>
            </w:r>
            <w:r>
              <w:rPr>
                <w:rFonts w:hint="eastAsia" w:ascii="宋体" w:hAnsi="宋体" w:eastAsia="宋体"/>
                <w:b w:val="0"/>
                <w:szCs w:val="22"/>
              </w:rPr>
              <w:t>；</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18、所有功能</w:t>
            </w:r>
            <w:r>
              <w:rPr>
                <w:rFonts w:hint="default" w:ascii="宋体" w:hAnsi="宋体" w:eastAsia="宋体"/>
                <w:b w:val="0"/>
                <w:szCs w:val="22"/>
              </w:rPr>
              <w:t>均可以通过服务</w:t>
            </w:r>
            <w:r>
              <w:rPr>
                <w:rFonts w:hint="eastAsia" w:ascii="宋体" w:hAnsi="宋体" w:eastAsia="宋体"/>
                <w:b w:val="0"/>
                <w:szCs w:val="22"/>
              </w:rPr>
              <w:t>端</w:t>
            </w:r>
            <w:r>
              <w:rPr>
                <w:rFonts w:hint="default" w:ascii="宋体" w:hAnsi="宋体" w:eastAsia="宋体"/>
                <w:b w:val="0"/>
                <w:szCs w:val="22"/>
              </w:rPr>
              <w:t>下发策略实现，</w:t>
            </w:r>
            <w:r>
              <w:rPr>
                <w:rFonts w:hint="eastAsia" w:ascii="宋体" w:hAnsi="宋体" w:eastAsia="宋体"/>
                <w:b w:val="0"/>
                <w:szCs w:val="22"/>
              </w:rPr>
              <w:t>同时异常</w:t>
            </w:r>
            <w:r>
              <w:rPr>
                <w:rFonts w:hint="default" w:ascii="宋体" w:hAnsi="宋体" w:eastAsia="宋体"/>
                <w:b w:val="0"/>
                <w:szCs w:val="22"/>
              </w:rPr>
              <w:t>信息</w:t>
            </w:r>
            <w:r>
              <w:rPr>
                <w:rFonts w:hint="eastAsia" w:ascii="宋体" w:hAnsi="宋体" w:eastAsia="宋体"/>
                <w:b w:val="0"/>
                <w:szCs w:val="22"/>
              </w:rPr>
              <w:t>应能</w:t>
            </w:r>
            <w:r>
              <w:rPr>
                <w:rFonts w:hint="default" w:ascii="宋体" w:hAnsi="宋体" w:eastAsia="宋体"/>
                <w:b w:val="0"/>
                <w:szCs w:val="22"/>
              </w:rPr>
              <w:t>推送到</w:t>
            </w:r>
            <w:r>
              <w:rPr>
                <w:rFonts w:hint="eastAsia" w:ascii="宋体" w:hAnsi="宋体" w:eastAsia="宋体"/>
                <w:b w:val="0"/>
                <w:szCs w:val="22"/>
              </w:rPr>
              <w:t>“连</w:t>
            </w:r>
            <w:r>
              <w:rPr>
                <w:rFonts w:hint="default" w:ascii="宋体" w:hAnsi="宋体" w:eastAsia="宋体"/>
                <w:b w:val="0"/>
                <w:szCs w:val="22"/>
              </w:rPr>
              <w:t>我</w:t>
            </w:r>
            <w:r>
              <w:rPr>
                <w:rFonts w:hint="eastAsia" w:ascii="宋体" w:hAnsi="宋体" w:eastAsia="宋体"/>
                <w:b w:val="0"/>
                <w:szCs w:val="22"/>
              </w:rPr>
              <w:t>”/“RTX”</w:t>
            </w:r>
            <w:r>
              <w:rPr>
                <w:rFonts w:hint="default" w:ascii="宋体" w:hAnsi="宋体" w:eastAsia="宋体"/>
                <w:b w:val="0"/>
                <w:szCs w:val="22"/>
              </w:rPr>
              <w:t>或者</w:t>
            </w:r>
            <w:r>
              <w:rPr>
                <w:rFonts w:hint="eastAsia" w:ascii="宋体" w:hAnsi="宋体" w:eastAsia="宋体"/>
                <w:b w:val="0"/>
                <w:szCs w:val="22"/>
              </w:rPr>
              <w:t>915</w:t>
            </w:r>
            <w:r>
              <w:rPr>
                <w:rFonts w:hint="default" w:ascii="宋体" w:hAnsi="宋体" w:eastAsia="宋体"/>
                <w:b w:val="0"/>
                <w:szCs w:val="22"/>
              </w:rPr>
              <w:t>DJ平台微信端</w:t>
            </w:r>
            <w:r>
              <w:rPr>
                <w:rFonts w:hint="eastAsia" w:ascii="宋体" w:hAnsi="宋体" w:eastAsia="宋体"/>
                <w:b w:val="0"/>
                <w:szCs w:val="22"/>
              </w:rPr>
              <w:t>；</w:t>
            </w:r>
          </w:p>
          <w:p>
            <w:pPr>
              <w:pStyle w:val="15"/>
              <w:keepNext w:val="0"/>
              <w:keepLines w:val="0"/>
              <w:suppressLineNumbers w:val="0"/>
              <w:spacing w:before="0" w:beforeAutospacing="0" w:after="0" w:afterAutospacing="0"/>
              <w:ind w:left="0" w:right="0" w:firstLine="0" w:firstLineChars="0"/>
              <w:jc w:val="both"/>
              <w:rPr>
                <w:rFonts w:hint="eastAsia" w:ascii="宋体" w:hAnsi="宋体" w:eastAsia="宋体"/>
                <w:b w:val="0"/>
                <w:color w:val="FF0000"/>
                <w:szCs w:val="22"/>
              </w:rPr>
            </w:pPr>
            <w:r>
              <w:rPr>
                <w:rFonts w:hint="eastAsia" w:ascii="宋体" w:hAnsi="宋体" w:eastAsia="宋体"/>
                <w:b w:val="0"/>
                <w:szCs w:val="22"/>
              </w:rPr>
              <w:t>19、产品含5年质保服务。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dxa"/>
            <w:noWrap w:val="0"/>
            <w:vAlign w:val="center"/>
          </w:tcPr>
          <w:p>
            <w:pPr>
              <w:pStyle w:val="15"/>
              <w:keepNext w:val="0"/>
              <w:keepLines w:val="0"/>
              <w:suppressLineNumbers w:val="0"/>
              <w:spacing w:before="0" w:beforeAutospacing="0" w:after="0" w:afterAutospacing="0"/>
              <w:ind w:left="0" w:right="0" w:firstLine="0" w:firstLineChars="0"/>
              <w:jc w:val="center"/>
              <w:rPr>
                <w:rFonts w:hint="eastAsia" w:ascii="宋体" w:hAnsi="宋体" w:eastAsia="宋体"/>
                <w:b w:val="0"/>
                <w:szCs w:val="22"/>
              </w:rPr>
            </w:pPr>
            <w:r>
              <w:rPr>
                <w:rFonts w:hint="eastAsia" w:ascii="宋体" w:hAnsi="宋体" w:eastAsia="宋体"/>
                <w:b w:val="0"/>
                <w:szCs w:val="22"/>
              </w:rPr>
              <w:t>7</w:t>
            </w:r>
          </w:p>
        </w:tc>
        <w:tc>
          <w:tcPr>
            <w:tcW w:w="912" w:type="dxa"/>
            <w:noWrap w:val="0"/>
            <w:vAlign w:val="center"/>
          </w:tcPr>
          <w:p>
            <w:pPr>
              <w:pStyle w:val="15"/>
              <w:keepNext w:val="0"/>
              <w:keepLines w:val="0"/>
              <w:suppressLineNumbers w:val="0"/>
              <w:spacing w:before="0" w:beforeAutospacing="0" w:after="0" w:afterAutospacing="0"/>
              <w:ind w:left="0" w:right="0" w:firstLine="0" w:firstLineChars="0"/>
              <w:jc w:val="both"/>
              <w:rPr>
                <w:rFonts w:hint="default" w:ascii="宋体" w:hAnsi="宋体" w:eastAsia="宋体"/>
                <w:b w:val="0"/>
                <w:szCs w:val="22"/>
              </w:rPr>
            </w:pPr>
            <w:r>
              <w:rPr>
                <w:rFonts w:hint="eastAsia" w:ascii="宋体" w:hAnsi="宋体" w:eastAsia="宋体"/>
                <w:b w:val="0"/>
                <w:szCs w:val="22"/>
              </w:rPr>
              <w:t>网络基础能力建设</w:t>
            </w:r>
          </w:p>
        </w:tc>
        <w:tc>
          <w:tcPr>
            <w:tcW w:w="8091" w:type="dxa"/>
            <w:noWrap w:val="0"/>
            <w:vAlign w:val="center"/>
          </w:tcPr>
          <w:p>
            <w:pPr>
              <w:pStyle w:val="15"/>
              <w:keepNext w:val="0"/>
              <w:keepLines w:val="0"/>
              <w:numPr>
                <w:ilvl w:val="0"/>
                <w:numId w:val="10"/>
              </w:numPr>
              <w:suppressLineNumbers w:val="0"/>
              <w:spacing w:before="0" w:beforeAutospacing="0" w:after="0" w:afterAutospacing="0"/>
              <w:ind w:left="0" w:right="0" w:firstLine="0" w:firstLineChars="0"/>
              <w:jc w:val="both"/>
              <w:rPr>
                <w:rFonts w:hint="eastAsia" w:ascii="宋体" w:hAnsi="宋体" w:eastAsia="宋体"/>
                <w:b w:val="0"/>
                <w:szCs w:val="22"/>
              </w:rPr>
            </w:pPr>
            <w:r>
              <w:rPr>
                <w:rFonts w:hint="eastAsia" w:ascii="宋体" w:hAnsi="宋体" w:eastAsia="宋体"/>
                <w:b w:val="0"/>
                <w:szCs w:val="22"/>
              </w:rPr>
              <w:t>工控网核心交换机与办公网核心交换机之间万兆组网，工控网核心—工控网汇聚—工控网接入间千兆组网（预估需新增S7706交换机万兆板卡一块，工控核心万兆交换机一台，其余交换机6台）；</w:t>
            </w:r>
          </w:p>
          <w:p>
            <w:pPr>
              <w:pStyle w:val="15"/>
              <w:keepNext w:val="0"/>
              <w:keepLines w:val="0"/>
              <w:numPr>
                <w:ilvl w:val="0"/>
                <w:numId w:val="10"/>
              </w:numPr>
              <w:suppressLineNumbers w:val="0"/>
              <w:spacing w:before="0" w:beforeAutospacing="0" w:after="0" w:afterAutospacing="0"/>
              <w:ind w:left="0" w:right="0" w:firstLine="0" w:firstLineChars="0"/>
              <w:jc w:val="both"/>
              <w:rPr>
                <w:rFonts w:hint="default" w:ascii="宋体" w:hAnsi="宋体" w:eastAsia="宋体"/>
                <w:b w:val="0"/>
                <w:szCs w:val="22"/>
              </w:rPr>
            </w:pPr>
            <w:r>
              <w:rPr>
                <w:rFonts w:hint="default" w:ascii="宋体" w:hAnsi="宋体" w:eastAsia="宋体"/>
                <w:b w:val="0"/>
                <w:szCs w:val="22"/>
              </w:rPr>
              <w:t>园区现有生产网、办公网进行分离，确保网络不存在复用情况</w:t>
            </w:r>
            <w:r>
              <w:rPr>
                <w:rFonts w:hint="eastAsia" w:ascii="宋体" w:hAnsi="宋体" w:eastAsia="宋体"/>
                <w:b w:val="0"/>
                <w:szCs w:val="22"/>
              </w:rPr>
              <w:t>；</w:t>
            </w:r>
          </w:p>
          <w:p>
            <w:pPr>
              <w:pStyle w:val="15"/>
              <w:keepNext w:val="0"/>
              <w:keepLines w:val="0"/>
              <w:numPr>
                <w:ilvl w:val="0"/>
                <w:numId w:val="10"/>
              </w:numPr>
              <w:suppressLineNumbers w:val="0"/>
              <w:spacing w:before="0" w:beforeAutospacing="0" w:after="0" w:afterAutospacing="0"/>
              <w:ind w:left="0" w:right="0" w:firstLine="0" w:firstLineChars="0"/>
              <w:jc w:val="both"/>
              <w:rPr>
                <w:rFonts w:hint="default" w:ascii="宋体" w:hAnsi="宋体" w:eastAsia="宋体"/>
                <w:b w:val="0"/>
                <w:szCs w:val="22"/>
              </w:rPr>
            </w:pPr>
            <w:r>
              <w:rPr>
                <w:rFonts w:hint="default" w:ascii="宋体" w:hAnsi="宋体" w:eastAsia="宋体"/>
                <w:b w:val="0"/>
                <w:szCs w:val="22"/>
              </w:rPr>
              <w:t>对办公网络与生产网络进行重新规划设计和建设，完成办公网、生产网楼间光纤铺设，楼内综合布线</w:t>
            </w:r>
            <w:r>
              <w:rPr>
                <w:rFonts w:hint="eastAsia" w:ascii="宋体" w:hAnsi="宋体" w:eastAsia="宋体"/>
                <w:b w:val="0"/>
                <w:szCs w:val="22"/>
              </w:rPr>
              <w:t>；</w:t>
            </w:r>
          </w:p>
          <w:p>
            <w:pPr>
              <w:pStyle w:val="15"/>
              <w:keepNext w:val="0"/>
              <w:keepLines w:val="0"/>
              <w:numPr>
                <w:ilvl w:val="0"/>
                <w:numId w:val="10"/>
              </w:numPr>
              <w:suppressLineNumbers w:val="0"/>
              <w:spacing w:before="0" w:beforeAutospacing="0" w:after="0" w:afterAutospacing="0"/>
              <w:ind w:left="0" w:right="0" w:firstLine="0" w:firstLineChars="0"/>
              <w:jc w:val="both"/>
              <w:rPr>
                <w:rFonts w:hint="default" w:ascii="宋体" w:hAnsi="宋体" w:eastAsia="宋体"/>
                <w:b w:val="0"/>
                <w:szCs w:val="22"/>
              </w:rPr>
            </w:pPr>
            <w:r>
              <w:rPr>
                <w:rFonts w:hint="default" w:ascii="宋体" w:hAnsi="宋体" w:eastAsia="宋体"/>
                <w:b w:val="0"/>
                <w:szCs w:val="22"/>
              </w:rPr>
              <w:t>网络建设完成后对所有业务信息系统进行业务联调，及时发现、处理联调过程以及试运行期间出现的故障问题，确保园区各业务信息系统的稳定运行。</w:t>
            </w:r>
          </w:p>
        </w:tc>
      </w:tr>
    </w:tbl>
    <w:p>
      <w:pPr>
        <w:jc w:val="both"/>
        <w:rPr>
          <w:rFonts w:ascii="宋体" w:hAnsi="宋体" w:eastAsia="宋体" w:cs="宋体"/>
        </w:rPr>
      </w:pPr>
    </w:p>
    <w:p>
      <w:pPr>
        <w:rPr>
          <w:sz w:val="2"/>
        </w:rPr>
      </w:pPr>
    </w:p>
    <w:p>
      <w:pPr>
        <w:spacing w:line="360" w:lineRule="auto"/>
        <w:rPr>
          <w:rFonts w:asciiTheme="minorEastAsia" w:hAnsiTheme="minorEastAsia"/>
          <w:sz w:val="24"/>
        </w:rPr>
      </w:pPr>
      <w:r>
        <w:rPr>
          <w:rFonts w:hint="eastAsia" w:asciiTheme="minorEastAsia" w:hAnsiTheme="minorEastAsia"/>
          <w:b/>
          <w:sz w:val="24"/>
          <w:lang w:val="en-US" w:eastAsia="zh-CN"/>
        </w:rPr>
        <w:t>四</w:t>
      </w:r>
      <w:r>
        <w:rPr>
          <w:rFonts w:hint="eastAsia" w:asciiTheme="minorEastAsia" w:hAnsiTheme="minorEastAsia"/>
          <w:b/>
          <w:sz w:val="24"/>
          <w:lang w:eastAsia="zh-CN"/>
        </w:rPr>
        <w:t>、</w:t>
      </w:r>
      <w:r>
        <w:rPr>
          <w:rFonts w:hint="eastAsia" w:asciiTheme="minorEastAsia" w:hAnsiTheme="minorEastAsia"/>
          <w:b/>
          <w:sz w:val="24"/>
        </w:rPr>
        <w:t>设备操作培训、验收等要求。</w:t>
      </w:r>
    </w:p>
    <w:p>
      <w:pPr>
        <w:spacing w:line="360" w:lineRule="auto"/>
        <w:ind w:firstLine="480" w:firstLineChars="200"/>
        <w:rPr>
          <w:rFonts w:asciiTheme="minorEastAsia" w:hAnsiTheme="minorEastAsia"/>
          <w:sz w:val="24"/>
        </w:rPr>
      </w:pPr>
      <w:r>
        <w:rPr>
          <w:rFonts w:hint="eastAsia" w:asciiTheme="minorEastAsia" w:hAnsiTheme="minorEastAsia"/>
          <w:sz w:val="24"/>
          <w:lang w:val="en-US" w:eastAsia="zh-CN"/>
        </w:rPr>
        <w:t>4.</w:t>
      </w:r>
      <w:r>
        <w:rPr>
          <w:rFonts w:hint="eastAsia" w:asciiTheme="minorEastAsia" w:hAnsiTheme="minorEastAsia"/>
          <w:sz w:val="24"/>
        </w:rPr>
        <w:t>1需负责对招标方操作人员进行技术培训指导，直至操作人员能够安装、调试及处理简单常见故障，培训在招标人指定地点进行。</w:t>
      </w:r>
    </w:p>
    <w:p>
      <w:pPr>
        <w:spacing w:line="360" w:lineRule="auto"/>
        <w:ind w:firstLine="480" w:firstLineChars="200"/>
        <w:rPr>
          <w:rFonts w:asciiTheme="minorEastAsia" w:hAnsiTheme="minorEastAsia"/>
          <w:sz w:val="24"/>
        </w:rPr>
      </w:pPr>
      <w:r>
        <w:rPr>
          <w:rFonts w:hint="eastAsia" w:asciiTheme="minorEastAsia" w:hAnsiTheme="minorEastAsia"/>
          <w:sz w:val="24"/>
          <w:lang w:val="en-US" w:eastAsia="zh-CN"/>
        </w:rPr>
        <w:t>4.</w:t>
      </w:r>
      <w:r>
        <w:rPr>
          <w:rFonts w:hint="eastAsia" w:asciiTheme="minorEastAsia" w:hAnsiTheme="minorEastAsia"/>
          <w:sz w:val="24"/>
        </w:rPr>
        <w:t>2使用过程中如发现质量问题，投标人接到通知后必须迅速解决。需要派遣技术人员到现场的，在得到招标人许可后，迅速派技术人员到现场对应。</w:t>
      </w:r>
    </w:p>
    <w:p>
      <w:pPr>
        <w:spacing w:line="360" w:lineRule="auto"/>
        <w:ind w:firstLine="480" w:firstLineChars="200"/>
        <w:rPr>
          <w:rFonts w:asciiTheme="minorEastAsia" w:hAnsiTheme="minorEastAsia"/>
          <w:sz w:val="24"/>
        </w:rPr>
      </w:pPr>
      <w:r>
        <w:rPr>
          <w:rFonts w:hint="eastAsia" w:asciiTheme="minorEastAsia" w:hAnsiTheme="minorEastAsia"/>
          <w:sz w:val="24"/>
          <w:lang w:val="en-US" w:eastAsia="zh-CN"/>
        </w:rPr>
        <w:t>4</w:t>
      </w:r>
      <w:r>
        <w:rPr>
          <w:rFonts w:hint="eastAsia" w:asciiTheme="minorEastAsia" w:hAnsiTheme="minorEastAsia"/>
          <w:sz w:val="24"/>
          <w:lang w:eastAsia="zh-CN"/>
        </w:rPr>
        <w:t>.</w:t>
      </w:r>
      <w:r>
        <w:rPr>
          <w:rFonts w:hint="eastAsia" w:asciiTheme="minorEastAsia" w:hAnsiTheme="minorEastAsia"/>
          <w:sz w:val="24"/>
          <w:lang w:val="en-US" w:eastAsia="zh-CN"/>
        </w:rPr>
        <w:t>3</w:t>
      </w:r>
      <w:r>
        <w:rPr>
          <w:rFonts w:hint="eastAsia" w:asciiTheme="minorEastAsia" w:hAnsiTheme="minorEastAsia"/>
          <w:sz w:val="24"/>
        </w:rPr>
        <w:t>招标人为进行维修而要求生产并供应的设备零部件 (以下简称「维修零部件」)，投标人应尽可能满足该要求。维修零部件的价格和数量由双方协商决定。</w:t>
      </w:r>
    </w:p>
    <w:p>
      <w:pPr>
        <w:spacing w:line="360" w:lineRule="auto"/>
        <w:ind w:firstLine="480" w:firstLineChars="200"/>
        <w:rPr>
          <w:rFonts w:hint="eastAsia" w:asciiTheme="minorEastAsia" w:hAnsiTheme="minorEastAsia"/>
          <w:sz w:val="24"/>
        </w:rPr>
      </w:pPr>
      <w:r>
        <w:rPr>
          <w:rFonts w:hint="eastAsia" w:asciiTheme="minorEastAsia" w:hAnsiTheme="minorEastAsia"/>
          <w:sz w:val="24"/>
          <w:lang w:val="en-US" w:eastAsia="zh-CN"/>
        </w:rPr>
        <w:t>4.4</w:t>
      </w:r>
      <w:r>
        <w:rPr>
          <w:rFonts w:hint="eastAsia" w:asciiTheme="minorEastAsia" w:hAnsiTheme="minorEastAsia"/>
          <w:sz w:val="24"/>
        </w:rPr>
        <w:t>设备质量保证期为最终交付验收合格之日算起1年或一年以上。质保期内设备免费维修，由此发生的所有相关费用（包括更换零部件等内容）由投标人承担。</w:t>
      </w:r>
    </w:p>
    <w:p>
      <w:pPr>
        <w:spacing w:line="360" w:lineRule="auto"/>
        <w:ind w:firstLine="480" w:firstLineChars="200"/>
        <w:rPr>
          <w:rFonts w:hint="eastAsia" w:asciiTheme="minorEastAsia" w:hAnsiTheme="minorEastAsia"/>
          <w:sz w:val="24"/>
          <w:lang w:val="en-US" w:eastAsia="zh-CN"/>
        </w:rPr>
      </w:pPr>
      <w:r>
        <w:rPr>
          <w:rFonts w:hint="eastAsia" w:asciiTheme="minorEastAsia" w:hAnsiTheme="minorEastAsia"/>
          <w:sz w:val="24"/>
          <w:lang w:val="en-US" w:eastAsia="zh-CN"/>
        </w:rPr>
        <w:t>4.5 设备运行效率≥80%</w:t>
      </w:r>
    </w:p>
    <w:p>
      <w:pPr>
        <w:spacing w:line="360" w:lineRule="auto"/>
        <w:ind w:firstLine="480" w:firstLineChars="200"/>
        <w:rPr>
          <w:rFonts w:hint="eastAsia" w:asciiTheme="minorEastAsia" w:hAnsiTheme="minorEastAsia"/>
          <w:sz w:val="24"/>
          <w:lang w:val="en-US" w:eastAsia="zh-CN"/>
        </w:rPr>
      </w:pPr>
      <w:r>
        <w:rPr>
          <w:rFonts w:hint="eastAsia" w:asciiTheme="minorEastAsia" w:hAnsiTheme="minorEastAsia"/>
          <w:sz w:val="24"/>
          <w:lang w:val="en-US" w:eastAsia="zh-CN"/>
        </w:rPr>
        <w:t>4.6 标准件能耗等级：不低于国家及相关行业等标准规定的二级要求。</w:t>
      </w:r>
    </w:p>
    <w:p>
      <w:pPr>
        <w:spacing w:line="360" w:lineRule="auto"/>
        <w:ind w:firstLine="480" w:firstLineChars="200"/>
        <w:rPr>
          <w:rFonts w:hint="default" w:asciiTheme="minorEastAsia" w:hAnsiTheme="minorEastAsia"/>
          <w:sz w:val="24"/>
          <w:lang w:val="en-US" w:eastAsia="zh-CN"/>
        </w:rPr>
      </w:pPr>
      <w:r>
        <w:rPr>
          <w:rFonts w:hint="eastAsia" w:asciiTheme="minorEastAsia" w:hAnsiTheme="minorEastAsia"/>
          <w:sz w:val="24"/>
          <w:lang w:val="en-US" w:eastAsia="zh-CN"/>
        </w:rPr>
        <w:t>4.7 需标明产品能耗等级，并提供相关证明或测试报告。</w:t>
      </w:r>
    </w:p>
    <w:p>
      <w:pPr>
        <w:spacing w:line="360" w:lineRule="auto"/>
        <w:rPr>
          <w:rFonts w:asciiTheme="minorEastAsia" w:hAnsiTheme="minorEastAsia"/>
          <w:b/>
          <w:sz w:val="24"/>
        </w:rPr>
      </w:pPr>
      <w:r>
        <w:rPr>
          <w:rFonts w:hint="eastAsia" w:asciiTheme="minorEastAsia" w:hAnsiTheme="minorEastAsia"/>
          <w:b/>
          <w:sz w:val="24"/>
          <w:lang w:val="en-US" w:eastAsia="zh-CN"/>
        </w:rPr>
        <w:t>五、</w:t>
      </w:r>
      <w:r>
        <w:rPr>
          <w:rFonts w:hint="eastAsia" w:asciiTheme="minorEastAsia" w:hAnsiTheme="minorEastAsia"/>
          <w:b/>
          <w:sz w:val="24"/>
        </w:rPr>
        <w:t>设备交付需提供的相关资料、附件。</w:t>
      </w:r>
    </w:p>
    <w:p>
      <w:pPr>
        <w:spacing w:line="360" w:lineRule="auto"/>
        <w:ind w:firstLine="480" w:firstLineChars="200"/>
        <w:rPr>
          <w:rFonts w:asciiTheme="minorEastAsia" w:hAnsiTheme="minorEastAsia"/>
          <w:sz w:val="24"/>
        </w:rPr>
      </w:pPr>
      <w:r>
        <w:rPr>
          <w:rFonts w:hint="eastAsia" w:asciiTheme="minorEastAsia" w:hAnsiTheme="minorEastAsia"/>
          <w:sz w:val="24"/>
        </w:rPr>
        <w:t>验收资料纸质版及电子版各一份，资料需双方进行签署确认，具体清单如下：</w:t>
      </w:r>
    </w:p>
    <w:p>
      <w:pPr>
        <w:pStyle w:val="11"/>
        <w:numPr>
          <w:ilvl w:val="0"/>
          <w:numId w:val="11"/>
        </w:numPr>
        <w:spacing w:line="420" w:lineRule="exact"/>
        <w:ind w:firstLineChars="0"/>
        <w:rPr>
          <w:rFonts w:ascii="宋体" w:hAnsi="宋体"/>
          <w:sz w:val="24"/>
        </w:rPr>
      </w:pPr>
      <w:r>
        <w:rPr>
          <w:rFonts w:hint="eastAsia" w:ascii="宋体" w:hAnsi="宋体"/>
          <w:sz w:val="24"/>
        </w:rPr>
        <w:t>设备操作规程；</w:t>
      </w:r>
    </w:p>
    <w:p>
      <w:pPr>
        <w:pStyle w:val="11"/>
        <w:numPr>
          <w:ilvl w:val="0"/>
          <w:numId w:val="11"/>
        </w:numPr>
        <w:spacing w:line="420" w:lineRule="exact"/>
        <w:ind w:firstLineChars="0"/>
        <w:rPr>
          <w:rFonts w:ascii="宋体" w:hAnsi="宋体"/>
          <w:sz w:val="24"/>
        </w:rPr>
      </w:pPr>
      <w:r>
        <w:rPr>
          <w:rFonts w:hint="eastAsia" w:ascii="宋体" w:hAnsi="宋体"/>
          <w:sz w:val="24"/>
        </w:rPr>
        <w:t>附件清单；</w:t>
      </w:r>
    </w:p>
    <w:p>
      <w:pPr>
        <w:pStyle w:val="11"/>
        <w:numPr>
          <w:ilvl w:val="0"/>
          <w:numId w:val="11"/>
        </w:numPr>
        <w:spacing w:line="420" w:lineRule="exact"/>
        <w:ind w:firstLineChars="0"/>
        <w:rPr>
          <w:rFonts w:ascii="宋体" w:hAnsi="宋体"/>
          <w:sz w:val="24"/>
        </w:rPr>
      </w:pPr>
      <w:r>
        <w:rPr>
          <w:rFonts w:hint="eastAsia" w:ascii="宋体" w:hAnsi="宋体"/>
          <w:sz w:val="24"/>
        </w:rPr>
        <w:t>设备使用维护说明书（含配件的型号、规格）。</w:t>
      </w: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tabs>
          <w:tab w:val="left" w:pos="4140"/>
        </w:tabs>
        <w:spacing w:line="360" w:lineRule="auto"/>
        <w:jc w:val="center"/>
        <w:rPr>
          <w:rFonts w:ascii="宋体" w:hAnsi="宋体"/>
          <w:b/>
          <w:bCs/>
          <w:sz w:val="32"/>
        </w:rPr>
      </w:pPr>
      <w:r>
        <w:rPr>
          <w:rFonts w:hint="eastAsia" w:ascii="宋体" w:hAnsi="宋体"/>
          <w:b/>
          <w:bCs/>
          <w:sz w:val="32"/>
        </w:rPr>
        <w:t>投标书（格式）</w:t>
      </w:r>
    </w:p>
    <w:p>
      <w:pPr>
        <w:spacing w:line="360" w:lineRule="auto"/>
        <w:rPr>
          <w:rFonts w:ascii="宋体" w:hAnsi="宋体"/>
          <w:sz w:val="24"/>
        </w:rPr>
      </w:pPr>
      <w:r>
        <w:rPr>
          <w:rFonts w:hint="eastAsia" w:ascii="宋体" w:hAnsi="宋体"/>
          <w:sz w:val="24"/>
        </w:rPr>
        <w:t>致：贵州航天林泉电机有限公司</w:t>
      </w:r>
    </w:p>
    <w:p>
      <w:pPr>
        <w:spacing w:line="360" w:lineRule="auto"/>
        <w:ind w:firstLine="480"/>
        <w:rPr>
          <w:rFonts w:ascii="宋体" w:hAnsi="宋体"/>
          <w:sz w:val="24"/>
        </w:rPr>
      </w:pPr>
      <w:r>
        <w:rPr>
          <w:rFonts w:hint="eastAsia" w:ascii="宋体" w:hAnsi="宋体"/>
          <w:sz w:val="24"/>
        </w:rPr>
        <w:t>根据贵方为项目招标采购货物及服务的投标邀请，签字代表（全名、职务）经正式授权并代表投标人（投标人名称、地址）提交下述正本一份和副本二份。</w:t>
      </w:r>
    </w:p>
    <w:p>
      <w:pPr>
        <w:numPr>
          <w:ilvl w:val="0"/>
          <w:numId w:val="12"/>
        </w:numPr>
        <w:spacing w:line="360" w:lineRule="auto"/>
        <w:rPr>
          <w:rFonts w:ascii="宋体" w:hAnsi="宋体"/>
          <w:sz w:val="24"/>
        </w:rPr>
      </w:pPr>
      <w:r>
        <w:rPr>
          <w:rFonts w:hint="eastAsia" w:ascii="宋体" w:hAnsi="宋体"/>
          <w:sz w:val="24"/>
        </w:rPr>
        <w:t>投标书；</w:t>
      </w:r>
    </w:p>
    <w:p>
      <w:pPr>
        <w:numPr>
          <w:ilvl w:val="0"/>
          <w:numId w:val="12"/>
        </w:numPr>
        <w:spacing w:line="360" w:lineRule="auto"/>
        <w:rPr>
          <w:rFonts w:ascii="宋体" w:hAnsi="宋体"/>
          <w:sz w:val="24"/>
        </w:rPr>
      </w:pPr>
      <w:r>
        <w:rPr>
          <w:rFonts w:hint="eastAsia" w:ascii="宋体" w:hAnsi="宋体"/>
          <w:sz w:val="24"/>
        </w:rPr>
        <w:t>投标价格表；</w:t>
      </w:r>
    </w:p>
    <w:p>
      <w:pPr>
        <w:numPr>
          <w:ilvl w:val="0"/>
          <w:numId w:val="12"/>
        </w:numPr>
        <w:spacing w:line="360" w:lineRule="auto"/>
        <w:rPr>
          <w:rFonts w:ascii="宋体" w:hAnsi="宋体"/>
          <w:sz w:val="24"/>
        </w:rPr>
      </w:pPr>
      <w:r>
        <w:rPr>
          <w:rFonts w:hint="eastAsia" w:ascii="宋体" w:hAnsi="宋体"/>
          <w:sz w:val="24"/>
        </w:rPr>
        <w:t>投标设备技术性能指标的详细描述；</w:t>
      </w:r>
    </w:p>
    <w:p>
      <w:pPr>
        <w:numPr>
          <w:ilvl w:val="0"/>
          <w:numId w:val="12"/>
        </w:numPr>
        <w:spacing w:line="360" w:lineRule="auto"/>
        <w:rPr>
          <w:rFonts w:ascii="宋体" w:hAnsi="宋体"/>
          <w:sz w:val="24"/>
        </w:rPr>
      </w:pPr>
      <w:r>
        <w:rPr>
          <w:rFonts w:hint="eastAsia" w:ascii="宋体" w:hAnsi="宋体"/>
          <w:sz w:val="24"/>
        </w:rPr>
        <w:t>商务资料；</w:t>
      </w:r>
    </w:p>
    <w:p>
      <w:pPr>
        <w:numPr>
          <w:ilvl w:val="0"/>
          <w:numId w:val="12"/>
        </w:numPr>
        <w:spacing w:line="360" w:lineRule="auto"/>
        <w:rPr>
          <w:rFonts w:ascii="宋体" w:hAnsi="宋体"/>
          <w:sz w:val="24"/>
        </w:rPr>
      </w:pPr>
      <w:r>
        <w:rPr>
          <w:rFonts w:hint="eastAsia" w:ascii="宋体" w:hAnsi="宋体"/>
          <w:sz w:val="24"/>
        </w:rPr>
        <w:t>规格、技术参数偏离表；</w:t>
      </w:r>
    </w:p>
    <w:p>
      <w:pPr>
        <w:numPr>
          <w:ilvl w:val="0"/>
          <w:numId w:val="12"/>
        </w:numPr>
        <w:spacing w:line="360" w:lineRule="auto"/>
        <w:rPr>
          <w:rFonts w:ascii="宋体" w:hAnsi="宋体"/>
          <w:sz w:val="24"/>
        </w:rPr>
      </w:pPr>
      <w:r>
        <w:rPr>
          <w:rFonts w:hint="eastAsia" w:ascii="宋体" w:hAnsi="宋体"/>
          <w:sz w:val="24"/>
        </w:rPr>
        <w:t>其他材料。</w:t>
      </w:r>
    </w:p>
    <w:p>
      <w:pPr>
        <w:spacing w:line="360" w:lineRule="auto"/>
        <w:rPr>
          <w:rFonts w:ascii="宋体" w:hAnsi="宋体"/>
          <w:sz w:val="24"/>
        </w:rPr>
      </w:pPr>
      <w:r>
        <w:rPr>
          <w:rFonts w:hint="eastAsia" w:ascii="宋体" w:hAnsi="宋体"/>
          <w:sz w:val="24"/>
        </w:rPr>
        <w:t>据此函，签字代表宣布同意如下：</w:t>
      </w:r>
    </w:p>
    <w:p>
      <w:pPr>
        <w:spacing w:line="360" w:lineRule="auto"/>
        <w:ind w:firstLine="480" w:firstLineChars="200"/>
        <w:rPr>
          <w:rFonts w:ascii="宋体" w:hAnsi="宋体"/>
          <w:sz w:val="24"/>
          <w:u w:val="single"/>
        </w:rPr>
      </w:pPr>
      <w:r>
        <w:rPr>
          <w:rFonts w:hint="eastAsia" w:ascii="宋体" w:hAnsi="宋体"/>
          <w:sz w:val="24"/>
        </w:rPr>
        <w:t>1、附投标价格中规定的应提供和交付的货物投标总价为</w:t>
      </w:r>
    </w:p>
    <w:p>
      <w:pPr>
        <w:spacing w:line="360" w:lineRule="auto"/>
        <w:rPr>
          <w:rFonts w:ascii="宋体" w:hAnsi="宋体"/>
          <w:sz w:val="24"/>
        </w:rPr>
      </w:pPr>
      <w:r>
        <w:rPr>
          <w:rFonts w:hint="eastAsia" w:ascii="宋体" w:hAnsi="宋体"/>
          <w:sz w:val="24"/>
        </w:rPr>
        <w:t>（注明币种），即（文字表述）。</w:t>
      </w:r>
    </w:p>
    <w:p>
      <w:pPr>
        <w:spacing w:line="360" w:lineRule="auto"/>
        <w:rPr>
          <w:rFonts w:ascii="宋体" w:hAnsi="宋体"/>
          <w:sz w:val="24"/>
        </w:rPr>
      </w:pPr>
      <w:r>
        <w:rPr>
          <w:rFonts w:hint="eastAsia" w:ascii="宋体" w:hAnsi="宋体"/>
          <w:sz w:val="24"/>
        </w:rPr>
        <w:t xml:space="preserve">    2、我们将按招标文件的规定履行合同责任和义务。</w:t>
      </w:r>
    </w:p>
    <w:p>
      <w:pPr>
        <w:spacing w:line="360" w:lineRule="auto"/>
        <w:rPr>
          <w:rFonts w:ascii="宋体" w:hAnsi="宋体"/>
          <w:sz w:val="24"/>
        </w:rPr>
      </w:pPr>
      <w:r>
        <w:rPr>
          <w:rFonts w:hint="eastAsia" w:ascii="宋体" w:hAnsi="宋体"/>
          <w:sz w:val="24"/>
        </w:rPr>
        <w:t xml:space="preserve">    3、我们已详细审查全部招标文件，包括修改文件（如有的话）以及全部参考资料和有关附件。我们完全理解并同意放弃对这方面有不明及误解的权利。</w:t>
      </w:r>
    </w:p>
    <w:p>
      <w:pPr>
        <w:spacing w:line="360" w:lineRule="auto"/>
        <w:ind w:firstLine="480" w:firstLineChars="200"/>
        <w:rPr>
          <w:rFonts w:ascii="宋体" w:hAnsi="宋体"/>
          <w:sz w:val="24"/>
        </w:rPr>
      </w:pPr>
      <w:r>
        <w:rPr>
          <w:rFonts w:hint="eastAsia" w:ascii="宋体" w:hAnsi="宋体"/>
          <w:sz w:val="24"/>
        </w:rPr>
        <w:t>4、本投标自开标日起有效期为个日历日。</w:t>
      </w:r>
    </w:p>
    <w:p>
      <w:pPr>
        <w:spacing w:line="360" w:lineRule="auto"/>
        <w:ind w:firstLine="480" w:firstLineChars="200"/>
        <w:rPr>
          <w:rFonts w:ascii="宋体" w:hAnsi="宋体"/>
          <w:sz w:val="24"/>
        </w:rPr>
      </w:pPr>
      <w:r>
        <w:rPr>
          <w:rFonts w:hint="eastAsia" w:ascii="宋体" w:hAnsi="宋体"/>
          <w:sz w:val="24"/>
        </w:rPr>
        <w:t>5、我们同意提供按照贵方可能要求的与本投标有关的一切数据或资料，完全理解贵方不一定要接受最低价的投标或收到的任何投标。</w:t>
      </w:r>
    </w:p>
    <w:p>
      <w:pPr>
        <w:spacing w:line="360" w:lineRule="auto"/>
        <w:ind w:firstLine="480" w:firstLineChars="200"/>
        <w:rPr>
          <w:rFonts w:ascii="宋体" w:hAnsi="宋体"/>
          <w:sz w:val="24"/>
        </w:rPr>
      </w:pPr>
      <w:r>
        <w:rPr>
          <w:rFonts w:hint="eastAsia" w:ascii="宋体" w:hAnsi="宋体"/>
          <w:sz w:val="24"/>
        </w:rPr>
        <w:t>6、与本投标有关的一切正式往来通讯请寄：</w:t>
      </w:r>
    </w:p>
    <w:p>
      <w:pPr>
        <w:spacing w:line="360" w:lineRule="auto"/>
        <w:ind w:firstLine="480" w:firstLineChars="200"/>
        <w:rPr>
          <w:rFonts w:ascii="宋体" w:hAnsi="宋体"/>
          <w:sz w:val="24"/>
          <w:u w:val="single"/>
        </w:rPr>
      </w:pPr>
      <w:r>
        <w:rPr>
          <w:rFonts w:hint="eastAsia" w:ascii="宋体" w:hAnsi="宋体"/>
          <w:sz w:val="24"/>
        </w:rPr>
        <w:t xml:space="preserve">    地址：     邮编：</w:t>
      </w:r>
    </w:p>
    <w:p>
      <w:pPr>
        <w:spacing w:line="360" w:lineRule="auto"/>
        <w:ind w:firstLine="480" w:firstLineChars="200"/>
        <w:rPr>
          <w:rFonts w:ascii="宋体" w:hAnsi="宋体"/>
          <w:sz w:val="24"/>
          <w:u w:val="single"/>
        </w:rPr>
      </w:pPr>
      <w:r>
        <w:rPr>
          <w:rFonts w:hint="eastAsia" w:ascii="宋体" w:hAnsi="宋体"/>
          <w:sz w:val="24"/>
        </w:rPr>
        <w:t xml:space="preserve">    电话：     传真：</w:t>
      </w:r>
    </w:p>
    <w:p>
      <w:pPr>
        <w:spacing w:line="360" w:lineRule="auto"/>
        <w:ind w:firstLine="480" w:firstLineChars="200"/>
        <w:rPr>
          <w:rFonts w:ascii="宋体" w:hAnsi="宋体"/>
          <w:sz w:val="24"/>
          <w:u w:val="single"/>
        </w:rPr>
      </w:pPr>
      <w:r>
        <w:rPr>
          <w:rFonts w:hint="eastAsia" w:ascii="宋体" w:hAnsi="宋体"/>
          <w:sz w:val="24"/>
        </w:rPr>
        <w:t xml:space="preserve">    投标人代表姓名、职务（印刷体）：</w:t>
      </w:r>
    </w:p>
    <w:p>
      <w:pPr>
        <w:spacing w:line="360" w:lineRule="auto"/>
        <w:ind w:firstLine="480" w:firstLineChars="200"/>
        <w:rPr>
          <w:rFonts w:ascii="宋体" w:hAnsi="宋体"/>
          <w:sz w:val="24"/>
          <w:u w:val="single"/>
        </w:rPr>
      </w:pPr>
      <w:r>
        <w:rPr>
          <w:rFonts w:hint="eastAsia" w:ascii="宋体" w:hAnsi="宋体"/>
          <w:sz w:val="24"/>
        </w:rPr>
        <w:t xml:space="preserve">    投标人名称：</w:t>
      </w:r>
    </w:p>
    <w:p>
      <w:pPr>
        <w:spacing w:line="360" w:lineRule="auto"/>
        <w:ind w:firstLine="480" w:firstLineChars="200"/>
        <w:rPr>
          <w:rFonts w:ascii="宋体" w:hAnsi="宋体"/>
          <w:sz w:val="24"/>
          <w:u w:val="single"/>
        </w:rPr>
      </w:pPr>
      <w:r>
        <w:rPr>
          <w:rFonts w:hint="eastAsia" w:ascii="宋体" w:hAnsi="宋体"/>
          <w:sz w:val="24"/>
        </w:rPr>
        <w:t xml:space="preserve">   （公    章）：</w:t>
      </w:r>
    </w:p>
    <w:p>
      <w:pPr>
        <w:spacing w:line="360" w:lineRule="auto"/>
        <w:ind w:firstLine="480" w:firstLineChars="200"/>
        <w:rPr>
          <w:rFonts w:ascii="宋体" w:hAnsi="宋体"/>
          <w:sz w:val="24"/>
        </w:rPr>
      </w:pPr>
      <w:r>
        <w:rPr>
          <w:rFonts w:hint="eastAsia" w:ascii="宋体" w:hAnsi="宋体"/>
          <w:sz w:val="24"/>
        </w:rPr>
        <w:t xml:space="preserve">    日      期：年月日 </w:t>
      </w:r>
    </w:p>
    <w:p>
      <w:pPr>
        <w:spacing w:line="360" w:lineRule="auto"/>
        <w:ind w:firstLine="480" w:firstLineChars="200"/>
        <w:jc w:val="center"/>
        <w:rPr>
          <w:rFonts w:ascii="宋体" w:hAnsi="宋体"/>
          <w:sz w:val="24"/>
          <w:u w:val="single"/>
        </w:rPr>
      </w:pPr>
      <w:r>
        <w:rPr>
          <w:rFonts w:hint="eastAsia" w:ascii="宋体" w:hAnsi="宋体"/>
          <w:sz w:val="24"/>
        </w:rPr>
        <w:t xml:space="preserve">                       授权代表签字：</w:t>
      </w:r>
    </w:p>
    <w:p>
      <w:pPr>
        <w:spacing w:line="360" w:lineRule="auto"/>
        <w:rPr>
          <w:rFonts w:ascii="宋体" w:hAnsi="宋体"/>
          <w:sz w:val="24"/>
        </w:rPr>
      </w:pPr>
    </w:p>
    <w:p>
      <w:pPr>
        <w:tabs>
          <w:tab w:val="left" w:pos="4140"/>
        </w:tabs>
        <w:spacing w:line="360" w:lineRule="auto"/>
        <w:jc w:val="center"/>
        <w:rPr>
          <w:rFonts w:hint="eastAsia" w:ascii="宋体" w:hAnsi="宋体"/>
          <w:b/>
          <w:bCs/>
          <w:sz w:val="32"/>
        </w:rPr>
      </w:pPr>
    </w:p>
    <w:p>
      <w:pPr>
        <w:tabs>
          <w:tab w:val="left" w:pos="4140"/>
        </w:tabs>
        <w:spacing w:line="360" w:lineRule="auto"/>
        <w:jc w:val="center"/>
        <w:rPr>
          <w:rFonts w:ascii="宋体" w:hAnsi="宋体"/>
          <w:b/>
          <w:bCs/>
          <w:sz w:val="32"/>
        </w:rPr>
      </w:pPr>
      <w:r>
        <w:rPr>
          <w:rFonts w:hint="eastAsia" w:ascii="宋体" w:hAnsi="宋体"/>
          <w:b/>
          <w:bCs/>
          <w:sz w:val="32"/>
        </w:rPr>
        <w:t>投标价格表（格式）</w:t>
      </w:r>
    </w:p>
    <w:p>
      <w:pPr>
        <w:spacing w:line="360" w:lineRule="auto"/>
        <w:ind w:firstLine="480" w:firstLineChars="200"/>
        <w:jc w:val="center"/>
        <w:rPr>
          <w:sz w:val="24"/>
          <w:u w:val="single"/>
        </w:rPr>
      </w:pPr>
      <w:r>
        <w:rPr>
          <w:rFonts w:hint="eastAsia"/>
          <w:sz w:val="24"/>
        </w:rPr>
        <w:t xml:space="preserve">                                      货币单位：</w:t>
      </w:r>
    </w:p>
    <w:tbl>
      <w:tblPr>
        <w:tblStyle w:val="8"/>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8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投标货物序号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2</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货物名称</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3</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原产地</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4</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数量</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5</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主机和标准附件单价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6</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备品备件价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7</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易损件价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8</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专用工具价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9</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技术服务价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10</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安装价（单独报价）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11</w:t>
            </w:r>
          </w:p>
        </w:tc>
        <w:tc>
          <w:tcPr>
            <w:tcW w:w="2880" w:type="dxa"/>
            <w:vAlign w:val="bottom"/>
          </w:tcPr>
          <w:p>
            <w:pPr>
              <w:keepNext w:val="0"/>
              <w:keepLines w:val="0"/>
              <w:suppressLineNumbers w:val="0"/>
              <w:spacing w:before="0" w:beforeAutospacing="0" w:after="0" w:afterAutospacing="0" w:line="360" w:lineRule="auto"/>
              <w:ind w:left="0" w:right="0"/>
              <w:rPr>
                <w:rFonts w:hint="default"/>
                <w:sz w:val="24"/>
              </w:rPr>
            </w:pPr>
            <w:r>
              <w:rPr>
                <w:rFonts w:hint="eastAsia"/>
                <w:sz w:val="24"/>
              </w:rPr>
              <w:t>检验培训费</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12</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运输（至目的地）</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13</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保险</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14</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其它</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15</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投标总价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bl>
    <w:p>
      <w:pPr>
        <w:spacing w:line="360" w:lineRule="auto"/>
        <w:rPr>
          <w:sz w:val="24"/>
        </w:rPr>
      </w:pPr>
    </w:p>
    <w:p>
      <w:pPr>
        <w:spacing w:line="360" w:lineRule="auto"/>
        <w:rPr>
          <w:sz w:val="24"/>
        </w:rPr>
      </w:pPr>
    </w:p>
    <w:p>
      <w:pPr>
        <w:spacing w:line="360" w:lineRule="auto"/>
        <w:rPr>
          <w:sz w:val="24"/>
        </w:rPr>
      </w:pPr>
      <w:r>
        <w:rPr>
          <w:rFonts w:hint="eastAsia"/>
          <w:sz w:val="24"/>
        </w:rPr>
        <w:t>投标人代表签字:    日期：</w:t>
      </w:r>
    </w:p>
    <w:p>
      <w:pPr>
        <w:spacing w:line="360" w:lineRule="auto"/>
        <w:ind w:firstLine="600"/>
        <w:rPr>
          <w:sz w:val="24"/>
        </w:rPr>
      </w:pPr>
    </w:p>
    <w:p>
      <w:pPr>
        <w:spacing w:line="360" w:lineRule="auto"/>
        <w:ind w:firstLine="600"/>
        <w:rPr>
          <w:sz w:val="24"/>
        </w:rPr>
      </w:pPr>
    </w:p>
    <w:p>
      <w:pPr>
        <w:spacing w:line="360" w:lineRule="auto"/>
        <w:ind w:firstLine="600"/>
        <w:rPr>
          <w:sz w:val="24"/>
        </w:rPr>
      </w:pPr>
    </w:p>
    <w:p>
      <w:pPr>
        <w:spacing w:line="360" w:lineRule="auto"/>
        <w:ind w:firstLine="600"/>
        <w:rPr>
          <w:sz w:val="24"/>
        </w:rPr>
      </w:pPr>
    </w:p>
    <w:p>
      <w:pPr>
        <w:spacing w:line="360" w:lineRule="auto"/>
        <w:ind w:firstLine="600"/>
        <w:rPr>
          <w:sz w:val="24"/>
        </w:rPr>
      </w:pPr>
    </w:p>
    <w:p>
      <w:pPr>
        <w:spacing w:line="360" w:lineRule="auto"/>
        <w:ind w:firstLine="600"/>
        <w:rPr>
          <w:sz w:val="24"/>
        </w:rPr>
      </w:pPr>
    </w:p>
    <w:p>
      <w:pPr>
        <w:spacing w:line="360" w:lineRule="auto"/>
        <w:ind w:firstLine="600"/>
        <w:rPr>
          <w:sz w:val="24"/>
        </w:rPr>
      </w:pPr>
    </w:p>
    <w:p>
      <w:pPr>
        <w:spacing w:line="360" w:lineRule="auto"/>
        <w:rPr>
          <w:sz w:val="24"/>
        </w:rPr>
        <w:sectPr>
          <w:pgSz w:w="11906" w:h="16838"/>
          <w:pgMar w:top="1440" w:right="1800" w:bottom="1440" w:left="1800" w:header="851" w:footer="992" w:gutter="0"/>
          <w:cols w:space="720" w:num="1"/>
          <w:docGrid w:type="lines" w:linePitch="312" w:charSpace="0"/>
        </w:sectPr>
      </w:pPr>
    </w:p>
    <w:p>
      <w:pPr>
        <w:tabs>
          <w:tab w:val="left" w:pos="4140"/>
        </w:tabs>
        <w:spacing w:line="360" w:lineRule="auto"/>
        <w:jc w:val="center"/>
        <w:rPr>
          <w:rFonts w:ascii="宋体" w:hAnsi="宋体"/>
          <w:b/>
          <w:bCs/>
          <w:sz w:val="32"/>
        </w:rPr>
      </w:pPr>
      <w:r>
        <w:rPr>
          <w:rFonts w:hint="eastAsia" w:ascii="宋体" w:hAnsi="宋体"/>
          <w:b/>
          <w:bCs/>
          <w:sz w:val="32"/>
        </w:rPr>
        <w:t>商务、技术参数偏离表（格式）</w:t>
      </w:r>
    </w:p>
    <w:p>
      <w:pPr>
        <w:tabs>
          <w:tab w:val="left" w:pos="4140"/>
        </w:tabs>
        <w:spacing w:line="360" w:lineRule="auto"/>
        <w:jc w:val="center"/>
        <w:rPr>
          <w:rFonts w:ascii="宋体" w:hAnsi="宋体"/>
          <w:b/>
          <w:bCs/>
          <w:sz w:val="15"/>
        </w:rPr>
      </w:pPr>
    </w:p>
    <w:tbl>
      <w:tblPr>
        <w:tblStyle w:val="8"/>
        <w:tblW w:w="12987" w:type="dxa"/>
        <w:tblInd w:w="93" w:type="dxa"/>
        <w:tblLayout w:type="fixed"/>
        <w:tblCellMar>
          <w:top w:w="15" w:type="dxa"/>
          <w:left w:w="15" w:type="dxa"/>
          <w:bottom w:w="15" w:type="dxa"/>
          <w:right w:w="15" w:type="dxa"/>
        </w:tblCellMar>
      </w:tblPr>
      <w:tblGrid>
        <w:gridCol w:w="5451"/>
        <w:gridCol w:w="5125"/>
        <w:gridCol w:w="2411"/>
      </w:tblGrid>
      <w:tr>
        <w:tblPrEx>
          <w:tblCellMar>
            <w:top w:w="15" w:type="dxa"/>
            <w:left w:w="15" w:type="dxa"/>
            <w:bottom w:w="15" w:type="dxa"/>
            <w:right w:w="15" w:type="dxa"/>
          </w:tblCellMar>
        </w:tblPrEx>
        <w:trPr>
          <w:trHeight w:val="990"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22"/>
                <w:szCs w:val="22"/>
              </w:rPr>
            </w:pPr>
            <w:r>
              <w:rPr>
                <w:rFonts w:hint="eastAsia" w:ascii="宋体" w:hAnsi="宋体" w:cs="宋体"/>
                <w:color w:val="000000"/>
                <w:kern w:val="0"/>
                <w:sz w:val="22"/>
                <w:szCs w:val="22"/>
              </w:rPr>
              <w:t>招标文件条款</w:t>
            </w: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22"/>
                <w:szCs w:val="22"/>
              </w:rPr>
            </w:pPr>
            <w:r>
              <w:rPr>
                <w:rFonts w:hint="eastAsia" w:ascii="宋体" w:hAnsi="宋体" w:cs="宋体"/>
                <w:color w:val="000000"/>
                <w:kern w:val="0"/>
                <w:sz w:val="22"/>
                <w:szCs w:val="22"/>
              </w:rPr>
              <w:t>投标文件对标情况及条款号（请逐项填写）</w:t>
            </w:r>
          </w:p>
        </w:tc>
        <w:tc>
          <w:tcPr>
            <w:tcW w:w="2411" w:type="dxa"/>
            <w:tcBorders>
              <w:top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default" w:ascii="宋体" w:hAnsi="宋体"/>
                <w:color w:val="000000"/>
                <w:kern w:val="0"/>
                <w:sz w:val="22"/>
                <w:szCs w:val="22"/>
              </w:rPr>
            </w:pPr>
            <w:r>
              <w:rPr>
                <w:rFonts w:hint="eastAsia" w:ascii="宋体" w:hAnsi="宋体"/>
                <w:color w:val="000000"/>
                <w:kern w:val="0"/>
                <w:sz w:val="22"/>
                <w:szCs w:val="22"/>
              </w:rPr>
              <w:t>偏差说明</w:t>
            </w:r>
            <w:r>
              <w:rPr>
                <w:rFonts w:hint="eastAsia" w:ascii="宋体" w:hAnsi="宋体" w:cs="宋体"/>
                <w:color w:val="000000"/>
                <w:kern w:val="0"/>
                <w:sz w:val="22"/>
                <w:szCs w:val="22"/>
              </w:rPr>
              <w:t>（正偏离、负偏离、无偏离或其他情况叙述）</w:t>
            </w: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bl>
    <w:p>
      <w:pPr>
        <w:spacing w:line="360" w:lineRule="auto"/>
        <w:rPr>
          <w:sz w:val="24"/>
          <w:u w:val="single"/>
        </w:rPr>
      </w:pPr>
      <w:r>
        <w:rPr>
          <w:rFonts w:hint="eastAsia"/>
          <w:sz w:val="24"/>
        </w:rPr>
        <w:t>投标人代表签字:    日期：</w:t>
      </w:r>
    </w:p>
    <w:p>
      <w:pPr>
        <w:spacing w:line="360" w:lineRule="auto"/>
        <w:rPr>
          <w:b/>
          <w:bCs/>
          <w:sz w:val="18"/>
          <w:szCs w:val="18"/>
        </w:rPr>
        <w:sectPr>
          <w:pgSz w:w="16838" w:h="11906" w:orient="landscape"/>
          <w:pgMar w:top="1800" w:right="1440" w:bottom="1800" w:left="1440" w:header="851" w:footer="992" w:gutter="0"/>
          <w:cols w:space="720" w:num="1"/>
          <w:docGrid w:type="lines" w:linePitch="312" w:charSpace="0"/>
        </w:sectPr>
      </w:pPr>
      <w:r>
        <w:rPr>
          <w:rFonts w:hint="eastAsia"/>
          <w:b/>
          <w:bCs/>
          <w:sz w:val="18"/>
          <w:szCs w:val="18"/>
        </w:rPr>
        <w:t>除商务和技术偏差表里列出的偏差外，投标人响应招标文件的全部要求。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3346D6"/>
    <w:multiLevelType w:val="singleLevel"/>
    <w:tmpl w:val="AC3346D6"/>
    <w:lvl w:ilvl="0" w:tentative="0">
      <w:start w:val="10"/>
      <w:numFmt w:val="decimal"/>
      <w:lvlText w:val="%1."/>
      <w:lvlJc w:val="left"/>
      <w:pPr>
        <w:tabs>
          <w:tab w:val="left" w:pos="312"/>
        </w:tabs>
      </w:pPr>
    </w:lvl>
  </w:abstractNum>
  <w:abstractNum w:abstractNumId="1">
    <w:nsid w:val="BB85D512"/>
    <w:multiLevelType w:val="singleLevel"/>
    <w:tmpl w:val="BB85D512"/>
    <w:lvl w:ilvl="0" w:tentative="0">
      <w:start w:val="1"/>
      <w:numFmt w:val="decimal"/>
      <w:suff w:val="nothing"/>
      <w:lvlText w:val="%1、"/>
      <w:lvlJc w:val="left"/>
    </w:lvl>
  </w:abstractNum>
  <w:abstractNum w:abstractNumId="2">
    <w:nsid w:val="D4C0600A"/>
    <w:multiLevelType w:val="singleLevel"/>
    <w:tmpl w:val="D4C0600A"/>
    <w:lvl w:ilvl="0" w:tentative="0">
      <w:start w:val="1"/>
      <w:numFmt w:val="decimal"/>
      <w:suff w:val="nothing"/>
      <w:lvlText w:val="%1、"/>
      <w:lvlJc w:val="left"/>
    </w:lvl>
  </w:abstractNum>
  <w:abstractNum w:abstractNumId="3">
    <w:nsid w:val="D600D68C"/>
    <w:multiLevelType w:val="singleLevel"/>
    <w:tmpl w:val="D600D68C"/>
    <w:lvl w:ilvl="0" w:tentative="0">
      <w:start w:val="1"/>
      <w:numFmt w:val="decimal"/>
      <w:suff w:val="nothing"/>
      <w:lvlText w:val="%1、"/>
      <w:lvlJc w:val="left"/>
      <w:rPr>
        <w:color w:val="auto"/>
      </w:rPr>
    </w:lvl>
  </w:abstractNum>
  <w:abstractNum w:abstractNumId="4">
    <w:nsid w:val="4A736AAF"/>
    <w:multiLevelType w:val="multilevel"/>
    <w:tmpl w:val="4A736AAF"/>
    <w:lvl w:ilvl="0" w:tentative="0">
      <w:start w:val="1"/>
      <w:numFmt w:val="japaneseCounting"/>
      <w:lvlText w:val="%1、"/>
      <w:lvlJc w:val="left"/>
      <w:pPr>
        <w:ind w:left="720" w:hanging="720"/>
      </w:pPr>
      <w:rPr>
        <w:rFonts w:hint="default"/>
      </w:rPr>
    </w:lvl>
    <w:lvl w:ilvl="1" w:tentative="0">
      <w:start w:val="1"/>
      <w:numFmt w:val="decimal"/>
      <w:lvlText w:val="%2、"/>
      <w:lvlJc w:val="left"/>
      <w:pPr>
        <w:ind w:left="1160" w:hanging="720"/>
      </w:pPr>
      <w:rPr>
        <w:rFonts w:hint="default"/>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4E264D66"/>
    <w:multiLevelType w:val="multilevel"/>
    <w:tmpl w:val="4E264D66"/>
    <w:lvl w:ilvl="0" w:tentative="0">
      <w:start w:val="1"/>
      <w:numFmt w:val="decimal"/>
      <w:pStyle w:val="2"/>
      <w:lvlText w:val="%1"/>
      <w:lvlJc w:val="left"/>
      <w:pPr>
        <w:ind w:left="432" w:hanging="432"/>
      </w:pPr>
      <w:rPr>
        <w:rFonts w:hint="default" w:eastAsia="宋体"/>
      </w:rPr>
    </w:lvl>
    <w:lvl w:ilvl="1" w:tentative="0">
      <w:start w:val="1"/>
      <w:numFmt w:val="decimal"/>
      <w:pStyle w:val="3"/>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6">
    <w:nsid w:val="528CD7A1"/>
    <w:multiLevelType w:val="singleLevel"/>
    <w:tmpl w:val="528CD7A1"/>
    <w:lvl w:ilvl="0" w:tentative="0">
      <w:start w:val="4"/>
      <w:numFmt w:val="decimal"/>
      <w:suff w:val="nothing"/>
      <w:lvlText w:val="%1、"/>
      <w:lvlJc w:val="left"/>
    </w:lvl>
  </w:abstractNum>
  <w:abstractNum w:abstractNumId="7">
    <w:nsid w:val="61F0F316"/>
    <w:multiLevelType w:val="singleLevel"/>
    <w:tmpl w:val="61F0F316"/>
    <w:lvl w:ilvl="0" w:tentative="0">
      <w:start w:val="5"/>
      <w:numFmt w:val="decimal"/>
      <w:suff w:val="nothing"/>
      <w:lvlText w:val="%1、"/>
      <w:lvlJc w:val="left"/>
    </w:lvl>
  </w:abstractNum>
  <w:abstractNum w:abstractNumId="8">
    <w:nsid w:val="656EAD7E"/>
    <w:multiLevelType w:val="multilevel"/>
    <w:tmpl w:val="656EAD7E"/>
    <w:lvl w:ilvl="0" w:tentative="0">
      <w:start w:val="1"/>
      <w:numFmt w:val="decimal"/>
      <w:lvlText w:val="%1、"/>
      <w:lvlJc w:val="left"/>
      <w:pPr>
        <w:tabs>
          <w:tab w:val="left" w:pos="780"/>
        </w:tabs>
        <w:ind w:left="780" w:hanging="360"/>
      </w:pPr>
    </w:lvl>
    <w:lvl w:ilvl="1" w:tentative="0">
      <w:start w:val="7"/>
      <w:numFmt w:val="decimal"/>
      <w:lvlText w:val="%2"/>
      <w:lvlJc w:val="left"/>
      <w:pPr>
        <w:tabs>
          <w:tab w:val="left" w:pos="1200"/>
        </w:tabs>
        <w:ind w:left="120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6A2ED914"/>
    <w:multiLevelType w:val="singleLevel"/>
    <w:tmpl w:val="6A2ED914"/>
    <w:lvl w:ilvl="0" w:tentative="0">
      <w:start w:val="1"/>
      <w:numFmt w:val="decimal"/>
      <w:suff w:val="nothing"/>
      <w:lvlText w:val="%1、"/>
      <w:lvlJc w:val="left"/>
    </w:lvl>
  </w:abstractNum>
  <w:abstractNum w:abstractNumId="10">
    <w:nsid w:val="6BFE4ED5"/>
    <w:multiLevelType w:val="multilevel"/>
    <w:tmpl w:val="6BFE4ED5"/>
    <w:lvl w:ilvl="0" w:tentative="0">
      <w:start w:val="1"/>
      <w:numFmt w:val="decimal"/>
      <w:lvlText w:val="%1）"/>
      <w:lvlJc w:val="left"/>
      <w:pPr>
        <w:ind w:left="840" w:hanging="360"/>
      </w:pPr>
      <w:rPr>
        <w:rFonts w:hint="default" w:ascii="Times New Roman" w:hAnsi="Times New Roman"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727B2566"/>
    <w:multiLevelType w:val="multilevel"/>
    <w:tmpl w:val="727B2566"/>
    <w:lvl w:ilvl="0" w:tentative="0">
      <w:start w:val="1"/>
      <w:numFmt w:val="decimal"/>
      <w:lvlText w:val="（%1）"/>
      <w:lvlJc w:val="left"/>
      <w:pPr>
        <w:tabs>
          <w:tab w:val="left" w:pos="1200"/>
        </w:tabs>
        <w:ind w:left="1200" w:hanging="720"/>
      </w:pPr>
      <w:rPr>
        <w:rFonts w:hint="eastAsia"/>
      </w:rPr>
    </w:lvl>
    <w:lvl w:ilvl="1" w:tentative="0">
      <w:start w:val="1"/>
      <w:numFmt w:val="decimal"/>
      <w:lvlText w:val="%2．"/>
      <w:lvlJc w:val="left"/>
      <w:pPr>
        <w:tabs>
          <w:tab w:val="left" w:pos="1260"/>
        </w:tabs>
        <w:ind w:left="1260" w:hanging="360"/>
      </w:pPr>
      <w:rPr>
        <w:rFonts w:hint="eastAsia"/>
        <w:u w:val="none"/>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5"/>
  </w:num>
  <w:num w:numId="2">
    <w:abstractNumId w:val="8"/>
    <w:lvlOverride w:ilvl="0">
      <w:startOverride w:val="1"/>
    </w:lvlOverride>
  </w:num>
  <w:num w:numId="3">
    <w:abstractNumId w:val="4"/>
  </w:num>
  <w:num w:numId="4">
    <w:abstractNumId w:val="0"/>
  </w:num>
  <w:num w:numId="5">
    <w:abstractNumId w:val="9"/>
  </w:num>
  <w:num w:numId="6">
    <w:abstractNumId w:val="7"/>
  </w:num>
  <w:num w:numId="7">
    <w:abstractNumId w:val="3"/>
  </w:num>
  <w:num w:numId="8">
    <w:abstractNumId w:val="2"/>
  </w:num>
  <w:num w:numId="9">
    <w:abstractNumId w:val="6"/>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jYjAzNGMxMDllZTc3ZTQ0YzBjMjhhZjA4YmU1OWUifQ=="/>
  </w:docVars>
  <w:rsids>
    <w:rsidRoot w:val="00A51293"/>
    <w:rsid w:val="004A1255"/>
    <w:rsid w:val="00512786"/>
    <w:rsid w:val="007B0127"/>
    <w:rsid w:val="00A51293"/>
    <w:rsid w:val="00B943B2"/>
    <w:rsid w:val="00D3762F"/>
    <w:rsid w:val="00FA1A5E"/>
    <w:rsid w:val="05515214"/>
    <w:rsid w:val="07B6012A"/>
    <w:rsid w:val="07F37F8F"/>
    <w:rsid w:val="08113CA6"/>
    <w:rsid w:val="0B23364A"/>
    <w:rsid w:val="0CE14895"/>
    <w:rsid w:val="13776585"/>
    <w:rsid w:val="149755BB"/>
    <w:rsid w:val="191B237E"/>
    <w:rsid w:val="1D3E218A"/>
    <w:rsid w:val="1D7E6E67"/>
    <w:rsid w:val="1E0C1F4E"/>
    <w:rsid w:val="20BC73F1"/>
    <w:rsid w:val="23A37438"/>
    <w:rsid w:val="257C3F63"/>
    <w:rsid w:val="32E23E45"/>
    <w:rsid w:val="34216B9F"/>
    <w:rsid w:val="35C77E10"/>
    <w:rsid w:val="37A21BF3"/>
    <w:rsid w:val="3C900C34"/>
    <w:rsid w:val="3D01647A"/>
    <w:rsid w:val="3E970CA5"/>
    <w:rsid w:val="455D04B8"/>
    <w:rsid w:val="4E1D3FA7"/>
    <w:rsid w:val="53030A34"/>
    <w:rsid w:val="562005FF"/>
    <w:rsid w:val="5B867DEA"/>
    <w:rsid w:val="60A53BEE"/>
    <w:rsid w:val="652C15BF"/>
    <w:rsid w:val="6C056E0D"/>
    <w:rsid w:val="6EAE1417"/>
    <w:rsid w:val="786E4521"/>
    <w:rsid w:val="7A96735D"/>
    <w:rsid w:val="7F9413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widowControl/>
      <w:numPr>
        <w:ilvl w:val="0"/>
        <w:numId w:val="1"/>
      </w:numPr>
      <w:tabs>
        <w:tab w:val="left" w:pos="0"/>
      </w:tabs>
      <w:adjustRightInd w:val="0"/>
      <w:snapToGrid w:val="0"/>
      <w:spacing w:line="360" w:lineRule="auto"/>
      <w:jc w:val="left"/>
      <w:outlineLvl w:val="0"/>
    </w:pPr>
    <w:rPr>
      <w:rFonts w:ascii="Times New Roman" w:hAnsi="Times New Roman" w:cs="Times New Roman" w:eastAsiaTheme="majorEastAsia"/>
      <w:b/>
      <w:bCs/>
      <w:kern w:val="44"/>
      <w:sz w:val="32"/>
      <w:szCs w:val="44"/>
    </w:rPr>
  </w:style>
  <w:style w:type="paragraph" w:styleId="3">
    <w:name w:val="heading 2"/>
    <w:basedOn w:val="1"/>
    <w:next w:val="4"/>
    <w:unhideWhenUsed/>
    <w:qFormat/>
    <w:uiPriority w:val="9"/>
    <w:pPr>
      <w:keepNext/>
      <w:keepLines/>
      <w:widowControl/>
      <w:numPr>
        <w:ilvl w:val="1"/>
        <w:numId w:val="1"/>
      </w:numPr>
      <w:adjustRightInd w:val="0"/>
      <w:spacing w:line="360" w:lineRule="auto"/>
      <w:jc w:val="left"/>
      <w:outlineLvl w:val="1"/>
    </w:pPr>
    <w:rPr>
      <w:rFonts w:ascii="Times New Roman" w:hAnsi="Times New Roman" w:cs="Times New Roman" w:eastAsiaTheme="majorEastAsia"/>
      <w:b/>
      <w:bCs/>
      <w:sz w:val="30"/>
      <w:szCs w:val="32"/>
    </w:rPr>
  </w:style>
  <w:style w:type="character" w:default="1" w:styleId="10">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customStyle="1" w:styleId="4">
    <w:name w:val="正文一"/>
    <w:basedOn w:val="1"/>
    <w:qFormat/>
    <w:uiPriority w:val="0"/>
    <w:pPr>
      <w:widowControl/>
      <w:spacing w:before="120" w:after="120" w:line="360" w:lineRule="auto"/>
      <w:ind w:firstLine="200" w:firstLineChars="200"/>
      <w:jc w:val="left"/>
    </w:pPr>
    <w:rPr>
      <w:rFonts w:ascii="Times New Roman" w:hAnsi="Times New Roman" w:eastAsia="宋体" w:cs="宋体"/>
      <w:szCs w:val="21"/>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font11"/>
    <w:basedOn w:val="10"/>
    <w:qFormat/>
    <w:uiPriority w:val="0"/>
    <w:rPr>
      <w:rFonts w:hint="eastAsia" w:ascii="宋体" w:hAnsi="宋体" w:eastAsia="宋体" w:cs="宋体"/>
      <w:color w:val="000000"/>
      <w:sz w:val="24"/>
      <w:szCs w:val="24"/>
      <w:u w:val="none"/>
    </w:rPr>
  </w:style>
  <w:style w:type="character" w:customStyle="1" w:styleId="13">
    <w:name w:val="页眉 Char"/>
    <w:basedOn w:val="10"/>
    <w:link w:val="6"/>
    <w:semiHidden/>
    <w:qFormat/>
    <w:uiPriority w:val="99"/>
    <w:rPr>
      <w:rFonts w:ascii="Times New Roman" w:hAnsi="Times New Roman"/>
      <w:kern w:val="2"/>
      <w:sz w:val="18"/>
      <w:szCs w:val="18"/>
    </w:rPr>
  </w:style>
  <w:style w:type="character" w:customStyle="1" w:styleId="14">
    <w:name w:val="页脚 Char"/>
    <w:basedOn w:val="10"/>
    <w:link w:val="5"/>
    <w:semiHidden/>
    <w:qFormat/>
    <w:uiPriority w:val="99"/>
    <w:rPr>
      <w:rFonts w:ascii="Times New Roman" w:hAnsi="Times New Roman"/>
      <w:kern w:val="2"/>
      <w:sz w:val="18"/>
      <w:szCs w:val="18"/>
    </w:rPr>
  </w:style>
  <w:style w:type="paragraph" w:customStyle="1" w:styleId="15">
    <w:name w:val="List Paragraph"/>
    <w:basedOn w:val="1"/>
    <w:qFormat/>
    <w:uiPriority w:val="34"/>
    <w:pPr>
      <w:ind w:firstLine="420" w:firstLineChars="200"/>
      <w:jc w:val="center"/>
    </w:pPr>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8</Pages>
  <Words>2268</Words>
  <Characters>2443</Characters>
  <Lines>16</Lines>
  <Paragraphs>4</Paragraphs>
  <TotalTime>1</TotalTime>
  <ScaleCrop>false</ScaleCrop>
  <LinksUpToDate>false</LinksUpToDate>
  <CharactersWithSpaces>2649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2021-11-02T08:16:00Z</dcterms:created>
  <dc:creator>lenovo</dc:creator>
  <cp:lastModifiedBy>云锦</cp:lastModifiedBy>
  <dcterms:modified xsi:type="dcterms:W3CDTF">2024-01-26T08:21:44Z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529F610D1F3B438D97C096E96C16F8C9_13</vt:lpwstr>
  </property>
</Properties>
</file>