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林泉电机质量提升咨询改善技术服务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sz w:val="28"/>
          <w:u w:val="single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       GJ2022022-LS  </w:t>
      </w:r>
      <w:r>
        <w:rPr>
          <w:rFonts w:hint="eastAsia"/>
          <w:sz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</w:t>
      </w:r>
      <w:r>
        <w:rPr>
          <w:rFonts w:hint="eastAsia" w:cs="宋体"/>
          <w:sz w:val="28"/>
          <w:u w:val="none"/>
        </w:rPr>
        <w:t>：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贵州航天林泉电机有限公司    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林泉电机质量提升咨询改善技术服务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eastAsia="zh-CN"/>
        </w:rPr>
        <w:t>林泉电机质量提升咨询改善技术服务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3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17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5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 w:cs="宋体"/>
          <w:sz w:val="24"/>
          <w:highlight w:val="yellow"/>
          <w:lang w:val="en-US" w:eastAsia="zh-CN"/>
        </w:rPr>
        <w:t>1</w:t>
      </w:r>
      <w:r>
        <w:rPr>
          <w:rFonts w:hint="eastAsia"/>
          <w:sz w:val="24"/>
          <w:highlight w:val="yellow"/>
          <w:lang w:val="en-US" w:eastAsia="zh-CN"/>
        </w:rPr>
        <w:t>7</w:t>
      </w:r>
      <w:r>
        <w:rPr>
          <w:rFonts w:hint="eastAsia" w:cs="宋体"/>
          <w:sz w:val="24"/>
          <w:highlight w:val="yellow"/>
        </w:rPr>
        <w:t>日</w:t>
      </w:r>
      <w:r>
        <w:rPr>
          <w:rFonts w:hint="eastAsia" w:cs="宋体"/>
          <w:sz w:val="24"/>
          <w:highlight w:val="yellow"/>
          <w:lang w:val="en-US" w:eastAsia="zh-CN"/>
        </w:rPr>
        <w:t>后一周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6"/>
        <w:rPr>
          <w:rFonts w:hint="eastAsia" w:eastAsia="宋体"/>
          <w:sz w:val="24"/>
          <w:highlight w:val="yellow"/>
          <w:lang w:eastAsia="zh-CN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、投标书</w:t>
      </w:r>
      <w:r>
        <w:rPr>
          <w:rFonts w:hint="eastAsia" w:cs="宋体"/>
          <w:b/>
          <w:sz w:val="24"/>
        </w:rPr>
        <w:t>一正二副</w:t>
      </w:r>
      <w:r>
        <w:rPr>
          <w:rFonts w:hint="eastAsia" w:cs="宋体"/>
          <w:sz w:val="24"/>
        </w:rPr>
        <w:t>用快递投寄或其他方式</w:t>
      </w:r>
      <w:r>
        <w:rPr>
          <w:rFonts w:hint="eastAsia" w:cs="宋体"/>
          <w:sz w:val="24"/>
          <w:lang w:eastAsia="zh-CN"/>
        </w:rPr>
        <w:t>传递</w:t>
      </w:r>
      <w:r>
        <w:rPr>
          <w:rFonts w:hint="eastAsia" w:cs="宋体"/>
          <w:sz w:val="24"/>
        </w:rPr>
        <w:t>到我公司，</w:t>
      </w:r>
      <w:r>
        <w:rPr>
          <w:rFonts w:hint="eastAsia" w:cs="宋体"/>
          <w:sz w:val="24"/>
          <w:highlight w:val="yellow"/>
          <w:lang w:eastAsia="zh-CN"/>
        </w:rPr>
        <w:t>务必在标书密封条外写明项目名称！以免影响开标前的资料整理！</w:t>
      </w:r>
      <w:r>
        <w:rPr>
          <w:rFonts w:hint="eastAsia" w:cs="宋体"/>
          <w:color w:val="000000"/>
          <w:sz w:val="24"/>
        </w:rPr>
        <w:t>供应商不到现场参加开标</w:t>
      </w:r>
      <w:r>
        <w:rPr>
          <w:rFonts w:hint="eastAsia" w:cs="宋体"/>
          <w:color w:val="000000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eastAsia="宋体"/>
          <w:sz w:val="24"/>
          <w:lang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</w:t>
      </w:r>
    </w:p>
    <w:p>
      <w:pPr>
        <w:spacing w:line="360" w:lineRule="auto"/>
        <w:ind w:left="780"/>
        <w:rPr>
          <w:rFonts w:hint="default" w:eastAsia="宋体"/>
          <w:sz w:val="24"/>
          <w:lang w:val="en-US" w:eastAsia="zh-CN"/>
        </w:rPr>
      </w:pPr>
      <w:r>
        <w:rPr>
          <w:rFonts w:hint="eastAsia" w:cs="宋体"/>
          <w:sz w:val="24"/>
        </w:rPr>
        <w:t>电话：</w:t>
      </w:r>
      <w:r>
        <w:rPr>
          <w:rFonts w:hint="eastAsia" w:cs="宋体"/>
          <w:sz w:val="24"/>
          <w:lang w:val="en-US" w:eastAsia="zh-CN"/>
        </w:rPr>
        <w:t>18085598229</w:t>
      </w:r>
    </w:p>
    <w:p>
      <w:pPr>
        <w:spacing w:line="360" w:lineRule="auto"/>
        <w:ind w:left="420"/>
        <w:jc w:val="center"/>
        <w:rPr>
          <w:sz w:val="24"/>
        </w:rPr>
      </w:pPr>
    </w:p>
    <w:p>
      <w:pPr>
        <w:spacing w:line="360" w:lineRule="auto"/>
        <w:ind w:left="420"/>
        <w:jc w:val="center"/>
        <w:rPr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</w:t>
      </w:r>
      <w:r>
        <w:rPr>
          <w:rFonts w:hint="eastAsia" w:cs="宋体"/>
          <w:sz w:val="24"/>
        </w:rPr>
        <w:t>招标机构：贵州航天林泉电机有限公司</w:t>
      </w:r>
    </w:p>
    <w:p>
      <w:pPr>
        <w:pStyle w:val="5"/>
        <w:ind w:left="5250" w:leftChars="2500"/>
        <w:rPr>
          <w:sz w:val="22"/>
          <w:szCs w:val="18"/>
        </w:rPr>
      </w:pPr>
      <w:r>
        <w:rPr>
          <w:szCs w:val="18"/>
        </w:rPr>
        <w:t>202</w:t>
      </w:r>
      <w:r>
        <w:rPr>
          <w:rFonts w:hint="eastAsia"/>
          <w:szCs w:val="18"/>
          <w:lang w:val="en-US" w:eastAsia="zh-CN"/>
        </w:rPr>
        <w:t>2</w:t>
      </w:r>
      <w:r>
        <w:rPr>
          <w:rFonts w:hint="eastAsia" w:cs="宋体"/>
          <w:szCs w:val="18"/>
        </w:rPr>
        <w:t>年</w:t>
      </w:r>
      <w:r>
        <w:rPr>
          <w:rFonts w:hint="eastAsia"/>
          <w:szCs w:val="18"/>
          <w:lang w:val="en-US" w:eastAsia="zh-CN"/>
        </w:rPr>
        <w:t>6</w:t>
      </w:r>
      <w:r>
        <w:rPr>
          <w:rFonts w:hint="eastAsia" w:cs="宋体"/>
          <w:szCs w:val="18"/>
        </w:rPr>
        <w:t>月</w:t>
      </w:r>
      <w:r>
        <w:rPr>
          <w:rFonts w:hint="eastAsia"/>
          <w:szCs w:val="18"/>
          <w:lang w:val="en-US" w:eastAsia="zh-CN"/>
        </w:rPr>
        <w:t>10</w:t>
      </w:r>
      <w:r>
        <w:rPr>
          <w:rFonts w:hint="eastAsia" w:cs="宋体"/>
          <w:szCs w:val="18"/>
        </w:rPr>
        <w:t>日</w:t>
      </w:r>
      <w:bookmarkStart w:id="0" w:name="_GoBack"/>
      <w:bookmarkEnd w:id="0"/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第二部分技术规格及要求</w:t>
      </w:r>
    </w:p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1.项目名称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林泉电机质量提升咨询改善技术服务项目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计划令号：</w:t>
      </w:r>
      <w:r>
        <w:rPr>
          <w:rFonts w:ascii="宋体" w:hAnsi="宋体" w:eastAsia="宋体" w:cs="宋体"/>
          <w:color w:val="000000"/>
          <w:sz w:val="28"/>
          <w:szCs w:val="28"/>
        </w:rPr>
        <w:t>GJ2022022-LS</w:t>
      </w:r>
    </w:p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2.实现目标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通过产品质量提升、精益现场项目的推动，快速提升产品质量保障能力，产线效率提升，提高公司运营质量水平，实现以下目标：</w:t>
      </w:r>
    </w:p>
    <w:p>
      <w:pPr>
        <w:spacing w:line="600" w:lineRule="exact"/>
        <w:jc w:val="center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202</w:t>
      </w:r>
      <w:r>
        <w:rPr>
          <w:rFonts w:ascii="楷体" w:hAnsi="楷体" w:eastAsia="楷体" w:cs="仿宋_GB2312"/>
          <w:b/>
          <w:bCs/>
          <w:sz w:val="28"/>
          <w:szCs w:val="28"/>
        </w:rPr>
        <w:t>2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年林泉电机精益质量提升项目目标</w:t>
      </w:r>
    </w:p>
    <w:tbl>
      <w:tblPr>
        <w:tblStyle w:val="6"/>
        <w:tblW w:w="8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103"/>
        <w:gridCol w:w="1409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31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指标内容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目标</w:t>
            </w:r>
          </w:p>
        </w:tc>
        <w:tc>
          <w:tcPr>
            <w:tcW w:w="287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成检退货率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&lt;3%</w:t>
            </w:r>
          </w:p>
        </w:tc>
        <w:tc>
          <w:tcPr>
            <w:tcW w:w="2874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2021年基准值：7.46%</w:t>
            </w:r>
          </w:p>
        </w:tc>
      </w:tr>
    </w:tbl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3.需求内容描述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3.1 搭建质量管理数据体系；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3.2 建立专项改善机制和改善工具导入；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3.3 质量四级（公司级、部门级、班组级、员工级）管理体系导入。</w:t>
      </w:r>
    </w:p>
    <w:p>
      <w:pPr>
        <w:pStyle w:val="2"/>
        <w:numPr>
          <w:ilvl w:val="0"/>
          <w:numId w:val="2"/>
        </w:numPr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服务方要求</w:t>
      </w:r>
    </w:p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4.1能力保障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咨询老师具备相关企业服务经验及技术能力，通过沟通后获林泉电机公司认可，方可进厂服务。</w:t>
      </w:r>
    </w:p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4.2服务期限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服务期限为2022年4月30日至2022年12月30日止</w:t>
      </w:r>
    </w:p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4.3咨询、验收要求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咨询服务应在规定的时间内完成，对咨询辅导服务内容存在疑惑或需要帮助的，咨询方需负责解答并提供必要的工具方法指导。验收以完成项目合同内指标为标准进行。</w:t>
      </w:r>
    </w:p>
    <w:p>
      <w:pPr>
        <w:pStyle w:val="2"/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4.4需提供的相关资料、附件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4.4.1 详细的辅导计划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4.4.2 辅导教材、记录及总结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4.4.3 技术及方法实践说明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4.4.4 验收报告（指标达成情况）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9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FCB30"/>
    <w:multiLevelType w:val="singleLevel"/>
    <w:tmpl w:val="606FCB30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61962DC0"/>
    <w:multiLevelType w:val="multilevel"/>
    <w:tmpl w:val="61962DC0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4A1255"/>
    <w:rsid w:val="00512786"/>
    <w:rsid w:val="007B0127"/>
    <w:rsid w:val="00A51293"/>
    <w:rsid w:val="00B943B2"/>
    <w:rsid w:val="00D3762F"/>
    <w:rsid w:val="00FA1A5E"/>
    <w:rsid w:val="05515214"/>
    <w:rsid w:val="07B6012A"/>
    <w:rsid w:val="07F37F8F"/>
    <w:rsid w:val="08113CA6"/>
    <w:rsid w:val="0B23364A"/>
    <w:rsid w:val="0CE14895"/>
    <w:rsid w:val="149755BB"/>
    <w:rsid w:val="191B237E"/>
    <w:rsid w:val="1D3E218A"/>
    <w:rsid w:val="1D7E6E67"/>
    <w:rsid w:val="1E0C1F4E"/>
    <w:rsid w:val="20BC73F1"/>
    <w:rsid w:val="23A37438"/>
    <w:rsid w:val="257C3F63"/>
    <w:rsid w:val="2A292A86"/>
    <w:rsid w:val="2FDF6842"/>
    <w:rsid w:val="37A21BF3"/>
    <w:rsid w:val="3B78604C"/>
    <w:rsid w:val="3C900C34"/>
    <w:rsid w:val="3D01647A"/>
    <w:rsid w:val="3E970CA5"/>
    <w:rsid w:val="42716D34"/>
    <w:rsid w:val="450C5702"/>
    <w:rsid w:val="455D04B8"/>
    <w:rsid w:val="5B3B15BA"/>
    <w:rsid w:val="5B867DEA"/>
    <w:rsid w:val="786E4521"/>
    <w:rsid w:val="79632C02"/>
    <w:rsid w:val="7A96735D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1619</Words>
  <Characters>1734</Characters>
  <Lines>16</Lines>
  <Paragraphs>4</Paragraphs>
  <TotalTime>0</TotalTime>
  <ScaleCrop>false</ScaleCrop>
  <LinksUpToDate>false</LinksUpToDate>
  <CharactersWithSpaces>1931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2022-06-13T05:40:13Z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03D116916D0446A2A387D6006D2018CE</vt:lpwstr>
  </property>
</Properties>
</file>