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color w:val="000000"/>
          <w:sz w:val="24"/>
          <w:szCs w:val="24"/>
        </w:rPr>
      </w:pPr>
    </w:p>
    <w:tbl>
      <w:tblPr>
        <w:tblStyle w:val="6"/>
        <w:tblW w:w="90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9020" w:type="dxa"/>
          </w:tcPr>
          <w:p>
            <w:pPr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计划令号：</w:t>
            </w:r>
            <w:r>
              <w:rPr>
                <w:rFonts w:hint="eastAsia" w:asciiTheme="minorEastAsia" w:hAnsiTheme="minorEastAsia"/>
                <w:b/>
                <w:szCs w:val="21"/>
              </w:rPr>
              <w:t>GJ2021036-GQ</w:t>
            </w:r>
            <w:r>
              <w:rPr>
                <w:rFonts w:hint="eastAsia" w:asciiTheme="minorEastAsia" w:hAnsiTheme="minorEastAsia"/>
                <w:b/>
                <w:szCs w:val="21"/>
                <w:lang w:val="en-US" w:eastAsia="zh-CN"/>
              </w:rPr>
              <w:t>-02</w:t>
            </w:r>
          </w:p>
          <w:p>
            <w:pPr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宋体" w:eastAsia="黑体"/>
                <w:color w:val="000000"/>
                <w:sz w:val="36"/>
                <w:szCs w:val="36"/>
                <w:lang w:eastAsia="zh-CN"/>
              </w:rPr>
            </w:pPr>
            <w:r>
              <w:rPr>
                <w:rFonts w:hint="eastAsia" w:ascii="黑体" w:hAnsi="宋体" w:eastAsia="黑体"/>
                <w:color w:val="000000"/>
                <w:sz w:val="36"/>
                <w:szCs w:val="36"/>
                <w:lang w:val="en-US" w:eastAsia="zh-CN"/>
              </w:rPr>
              <w:t>J</w:t>
            </w:r>
            <w:r>
              <w:rPr>
                <w:rFonts w:hint="eastAsia" w:ascii="黑体" w:hAnsi="宋体" w:eastAsia="黑体"/>
                <w:color w:val="000000"/>
                <w:sz w:val="36"/>
                <w:szCs w:val="36"/>
                <w:lang w:eastAsia="zh-CN"/>
              </w:rPr>
              <w:t>47FZW422-48GA风机电枢自动绕线设备</w:t>
            </w:r>
          </w:p>
          <w:p>
            <w:pPr>
              <w:jc w:val="center"/>
              <w:rPr>
                <w:rFonts w:ascii="黑体" w:hAnsi="宋体" w:eastAsia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宋体" w:eastAsia="黑体"/>
                <w:color w:val="000000"/>
                <w:sz w:val="36"/>
                <w:szCs w:val="36"/>
              </w:rPr>
              <w:t>需求报告</w:t>
            </w:r>
          </w:p>
          <w:p>
            <w:pPr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2640" w:firstLineChars="1100"/>
              <w:rPr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2640" w:firstLineChars="1100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编制：</w:t>
            </w:r>
            <w:r>
              <w:rPr>
                <w:rFonts w:hint="eastAsia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</w:p>
          <w:p>
            <w:pPr>
              <w:snapToGrid w:val="0"/>
              <w:spacing w:line="360" w:lineRule="auto"/>
              <w:ind w:firstLine="2640" w:firstLineChars="1100"/>
              <w:rPr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2640" w:firstLineChars="1100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校对：</w:t>
            </w:r>
            <w:r>
              <w:rPr>
                <w:rFonts w:hint="eastAsia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</w:p>
          <w:p>
            <w:pPr>
              <w:snapToGrid w:val="0"/>
              <w:spacing w:line="360" w:lineRule="auto"/>
              <w:ind w:firstLine="2640" w:firstLineChars="1100"/>
              <w:rPr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2640" w:firstLineChars="1100"/>
              <w:rPr>
                <w:rFonts w:hint="eastAsia"/>
                <w:color w:val="00000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审核：</w:t>
            </w:r>
            <w:r>
              <w:rPr>
                <w:rFonts w:hint="eastAsia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</w:p>
          <w:p>
            <w:pPr>
              <w:snapToGrid w:val="0"/>
              <w:spacing w:line="360" w:lineRule="auto"/>
              <w:ind w:firstLine="2640" w:firstLineChars="1100"/>
              <w:rPr>
                <w:rFonts w:hint="eastAsia"/>
                <w:color w:val="000000"/>
                <w:sz w:val="24"/>
                <w:szCs w:val="24"/>
                <w:u w:val="single"/>
                <w:lang w:val="en-US" w:eastAsia="zh-CN"/>
              </w:rPr>
            </w:pPr>
          </w:p>
          <w:p>
            <w:pPr>
              <w:snapToGrid w:val="0"/>
              <w:spacing w:line="360" w:lineRule="auto"/>
              <w:ind w:firstLine="2640" w:firstLineChars="1100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会签：</w:t>
            </w:r>
            <w:r>
              <w:rPr>
                <w:rFonts w:hint="eastAsia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</w:p>
          <w:p>
            <w:pPr>
              <w:snapToGrid w:val="0"/>
              <w:spacing w:line="360" w:lineRule="auto"/>
              <w:ind w:firstLine="2640" w:firstLineChars="1100"/>
              <w:rPr>
                <w:color w:val="000000"/>
                <w:sz w:val="24"/>
                <w:szCs w:val="24"/>
                <w:u w:val="single"/>
              </w:rPr>
            </w:pPr>
          </w:p>
          <w:p>
            <w:pPr>
              <w:snapToGrid w:val="0"/>
              <w:spacing w:line="360" w:lineRule="auto"/>
              <w:ind w:firstLine="2640" w:firstLineChars="1100"/>
              <w:rPr>
                <w:color w:val="000000"/>
                <w:sz w:val="24"/>
                <w:szCs w:val="24"/>
                <w:u w:val="single"/>
              </w:rPr>
            </w:pPr>
          </w:p>
          <w:p>
            <w:pPr>
              <w:snapToGrid w:val="0"/>
              <w:spacing w:line="360" w:lineRule="auto"/>
              <w:ind w:firstLine="2640" w:firstLineChars="1100"/>
              <w:rPr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2640" w:firstLineChars="110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批准：</w:t>
            </w:r>
            <w:r>
              <w:rPr>
                <w:rFonts w:hint="eastAsia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</w:p>
          <w:p>
            <w:pPr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2021年0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J47FZW422-48GA风机电枢自动绕线技术需求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设备名称</w:t>
      </w:r>
    </w:p>
    <w:p>
      <w:pPr>
        <w:pStyle w:val="8"/>
        <w:spacing w:line="360" w:lineRule="auto"/>
        <w:ind w:left="360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J47FZW422-48GA风机电枢自动绕线机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设备功能特性</w:t>
      </w:r>
    </w:p>
    <w:p>
      <w:pPr>
        <w:pStyle w:val="8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1） 绕组形式如下图所示：</w:t>
      </w:r>
    </w:p>
    <w:p>
      <w:pPr>
        <w:pStyle w:val="8"/>
        <w:spacing w:line="360" w:lineRule="auto"/>
        <w:ind w:left="420"/>
        <w:jc w:val="center"/>
      </w:pPr>
      <w:r>
        <w:drawing>
          <wp:inline distT="0" distB="0" distL="114300" distR="114300">
            <wp:extent cx="2872740" cy="1669415"/>
            <wp:effectExtent l="0" t="0" r="7620" b="698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spacing w:line="360" w:lineRule="auto"/>
        <w:ind w:left="780" w:firstLine="0" w:firstLineChars="0"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图1 J47FZW422-48GA风机电枢绕组图</w:t>
      </w:r>
    </w:p>
    <w:p>
      <w:pPr>
        <w:pStyle w:val="8"/>
        <w:spacing w:line="360" w:lineRule="auto"/>
        <w:ind w:firstLine="480"/>
        <w:rPr>
          <w:rFonts w:hint="eastAsia"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参数要求：</w:t>
      </w:r>
    </w:p>
    <w:p>
      <w:pPr>
        <w:pStyle w:val="8"/>
        <w:spacing w:line="360" w:lineRule="auto"/>
        <w:ind w:firstLine="48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a）</w:t>
      </w:r>
      <w:r>
        <w:rPr>
          <w:rFonts w:hint="eastAsia" w:asciiTheme="minorEastAsia" w:hAnsiTheme="minorEastAsia"/>
          <w:sz w:val="24"/>
          <w:szCs w:val="24"/>
        </w:rPr>
        <w:t>每相4个元件，2线并</w:t>
      </w:r>
      <w:r>
        <w:rPr>
          <w:rFonts w:hint="eastAsia" w:asciiTheme="minorEastAsia" w:hAnsiTheme="minorEastAsia"/>
          <w:sz w:val="24"/>
          <w:szCs w:val="24"/>
          <w:lang w:eastAsia="zh-CN"/>
        </w:rPr>
        <w:t>绕（允许单根绕制两次）</w:t>
      </w:r>
      <w:r>
        <w:rPr>
          <w:rFonts w:hint="eastAsia" w:asciiTheme="minorEastAsia" w:hAnsiTheme="minorEastAsia"/>
          <w:sz w:val="24"/>
          <w:szCs w:val="24"/>
        </w:rPr>
        <w:t>，每元件37匝，匝数应准确无误；</w:t>
      </w:r>
    </w:p>
    <w:p>
      <w:pPr>
        <w:pStyle w:val="8"/>
        <w:spacing w:line="360" w:lineRule="auto"/>
        <w:ind w:firstLine="48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b）</w:t>
      </w:r>
      <w:r>
        <w:rPr>
          <w:rFonts w:hint="eastAsia" w:asciiTheme="minorEastAsia" w:hAnsiTheme="minorEastAsia"/>
          <w:sz w:val="24"/>
          <w:szCs w:val="24"/>
        </w:rPr>
        <w:t>相电阻值为1.86</w:t>
      </w:r>
      <w:r>
        <w:rPr>
          <w:rFonts w:hint="default" w:asciiTheme="minorEastAsia" w:hAnsiTheme="minorEastAsia"/>
          <w:sz w:val="24"/>
          <w:szCs w:val="24"/>
        </w:rPr>
        <w:t>×</w:t>
      </w:r>
      <w:r>
        <w:rPr>
          <w:rFonts w:hint="eastAsia" w:asciiTheme="minorEastAsia" w:hAnsiTheme="minorEastAsia"/>
          <w:sz w:val="24"/>
          <w:szCs w:val="24"/>
        </w:rPr>
        <w:t>（1</w:t>
      </w:r>
      <w:r>
        <w:rPr>
          <w:rFonts w:hint="eastAsia" w:ascii="黑体" w:hAnsi="黑体" w:eastAsia="黑体"/>
          <w:szCs w:val="21"/>
        </w:rPr>
        <w:t>±10%</w:t>
      </w:r>
      <w:r>
        <w:rPr>
          <w:rFonts w:hint="eastAsia" w:asciiTheme="minorEastAsia" w:hAnsiTheme="minorEastAsia"/>
          <w:sz w:val="24"/>
          <w:szCs w:val="24"/>
        </w:rPr>
        <w:t>）Ω(20℃时)。</w:t>
      </w:r>
    </w:p>
    <w:p>
      <w:pPr>
        <w:pStyle w:val="8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586740</wp:posOffset>
                </wp:positionV>
                <wp:extent cx="663575" cy="372110"/>
                <wp:effectExtent l="4445" t="4445" r="429260" b="263525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" cy="372110"/>
                        </a:xfrm>
                        <a:prstGeom prst="wedgeRoundRectCallout">
                          <a:avLst>
                            <a:gd name="adj1" fmla="val 107536"/>
                            <a:gd name="adj2" fmla="val 11510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漆包线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62" type="#_x0000_t62" style="position:absolute;left:0pt;margin-left:115.15pt;margin-top:46.2pt;height:29.3pt;width:52.25pt;z-index:251658240;mso-width-relative:page;mso-height-relative:page;" fillcolor="#FFFFFF" filled="t" stroked="t" coordsize="21600,21600" o:gfxdata="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PK8B/baAAAACgEAAA8AAAAAAAAAAQAgAAAAIgAAAGRycy9kb3ducmV2Lnht&#10;bFBLAQIUABQAAAAIAIdO4kDc3nR2MAIAAHYEAAAOAAAAAAAAAAEAIAAAACkBAABkcnMvZTJvRG9j&#10;LnhtbFBLBQYAAAAABgAGAFkBAADLBQAAAAA=&#10;" adj="34028,35663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漆包线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/>
          <w:sz w:val="24"/>
          <w:szCs w:val="24"/>
        </w:rPr>
        <w:t>2）实现J47FZW422-48GA风机电枢自动绕线，采用手工上料、自动绕线、手工取件的方式。</w:t>
      </w:r>
    </w:p>
    <w:p>
      <w:pPr>
        <w:pStyle w:val="8"/>
        <w:spacing w:line="360" w:lineRule="auto"/>
        <w:ind w:left="780" w:firstLine="0" w:firstLineChars="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443230</wp:posOffset>
                </wp:positionV>
                <wp:extent cx="541655" cy="447675"/>
                <wp:effectExtent l="471170" t="5080" r="8255" b="50165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" cy="447675"/>
                        </a:xfrm>
                        <a:prstGeom prst="wedgeRoundRectCallout">
                          <a:avLst>
                            <a:gd name="adj1" fmla="val -130422"/>
                            <a:gd name="adj2" fmla="val 5765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铁芯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62" type="#_x0000_t62" style="position:absolute;left:0pt;margin-left:297.75pt;margin-top:34.9pt;height:35.25pt;width:42.65pt;z-index:251659264;mso-width-relative:page;mso-height-relative:page;" fillcolor="#FFFFFF" filled="t" stroked="t" coordsize="21600,21600" o:gfxdata="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B/ApIXYAAAACgEAAA8AAAAAAAAAAQAgAAAAIgAAAGRycy9kb3ducmV2&#10;LnhtbFBLAQIUABQAAAAIAIdO4kD/apC7NQIAAHYEAAAOAAAAAAAAAAEAIAAAACcBAABkcnMvZTJv&#10;RG9jLnhtbFBLBQYAAAAABgAGAFkBAADOBQAAAAA=&#10;" adj="-17371,23254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铁芯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2054860" cy="1925955"/>
            <wp:effectExtent l="0" t="0" r="2540" b="952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4860" cy="1925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spacing w:line="360" w:lineRule="auto"/>
        <w:ind w:left="780" w:firstLine="0" w:firstLineChars="0"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图 2  J47FZW422-48GA风机电枢实物图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技术要求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184"/>
        <w:gridCol w:w="2327"/>
        <w:gridCol w:w="3113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1184" w:type="dxa"/>
          </w:tcPr>
          <w:p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参数类别</w:t>
            </w:r>
          </w:p>
        </w:tc>
        <w:tc>
          <w:tcPr>
            <w:tcW w:w="2327" w:type="dxa"/>
          </w:tcPr>
          <w:p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技术要求</w:t>
            </w:r>
          </w:p>
        </w:tc>
        <w:tc>
          <w:tcPr>
            <w:tcW w:w="3113" w:type="dxa"/>
          </w:tcPr>
          <w:p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参数值</w:t>
            </w:r>
          </w:p>
        </w:tc>
        <w:tc>
          <w:tcPr>
            <w:tcW w:w="1219" w:type="dxa"/>
          </w:tcPr>
          <w:p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84" w:type="dxa"/>
            <w:vMerge w:val="restart"/>
            <w:vAlign w:val="center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与产品结构相关的设备参数</w:t>
            </w:r>
          </w:p>
          <w:p>
            <w:pPr>
              <w:snapToGrid w:val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327" w:type="dxa"/>
            <w:vAlign w:val="center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漆包线线径</w:t>
            </w:r>
          </w:p>
        </w:tc>
        <w:tc>
          <w:tcPr>
            <w:tcW w:w="3113" w:type="dxa"/>
            <w:vAlign w:val="center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0.18mm</w:t>
            </w:r>
          </w:p>
        </w:tc>
        <w:tc>
          <w:tcPr>
            <w:tcW w:w="121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84" w:type="dxa"/>
            <w:vMerge w:val="continue"/>
            <w:vAlign w:val="center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327" w:type="dxa"/>
            <w:vAlign w:val="center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绕组电阻</w:t>
            </w:r>
          </w:p>
        </w:tc>
        <w:tc>
          <w:tcPr>
            <w:tcW w:w="3113" w:type="dxa"/>
            <w:vAlign w:val="center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1.86×（1±10%）Ω（20℃）</w:t>
            </w:r>
          </w:p>
        </w:tc>
        <w:tc>
          <w:tcPr>
            <w:tcW w:w="121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84" w:type="dxa"/>
            <w:vMerge w:val="continue"/>
            <w:vAlign w:val="center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327" w:type="dxa"/>
            <w:vAlign w:val="center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并绕漆包线根数</w:t>
            </w:r>
          </w:p>
        </w:tc>
        <w:tc>
          <w:tcPr>
            <w:tcW w:w="3113" w:type="dxa"/>
            <w:vAlign w:val="center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1线</w:t>
            </w:r>
          </w:p>
        </w:tc>
        <w:tc>
          <w:tcPr>
            <w:tcW w:w="1219" w:type="dxa"/>
            <w:vMerge w:val="continue"/>
            <w:vAlign w:val="center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84" w:type="dxa"/>
            <w:vMerge w:val="continue"/>
            <w:vAlign w:val="center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327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Cs w:val="21"/>
              </w:rPr>
              <w:t>有漆包线张力调节功能</w:t>
            </w:r>
          </w:p>
        </w:tc>
        <w:tc>
          <w:tcPr>
            <w:tcW w:w="3113" w:type="dxa"/>
            <w:vAlign w:val="center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适用于调整（0.1-0.3）mm漆包线的张力调整</w:t>
            </w:r>
          </w:p>
        </w:tc>
        <w:tc>
          <w:tcPr>
            <w:tcW w:w="1219" w:type="dxa"/>
            <w:vMerge w:val="continue"/>
            <w:vAlign w:val="center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84" w:type="dxa"/>
            <w:vMerge w:val="continue"/>
            <w:vAlign w:val="center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327" w:type="dxa"/>
            <w:vAlign w:val="center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每件电枢电阻值差异</w:t>
            </w:r>
          </w:p>
        </w:tc>
        <w:tc>
          <w:tcPr>
            <w:tcW w:w="3113" w:type="dxa"/>
            <w:vAlign w:val="center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＜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szCs w:val="21"/>
              </w:rPr>
              <w:t>%</w:t>
            </w:r>
          </w:p>
        </w:tc>
        <w:tc>
          <w:tcPr>
            <w:tcW w:w="1219" w:type="dxa"/>
            <w:vMerge w:val="continue"/>
            <w:vAlign w:val="center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79" w:type="dxa"/>
            <w:tcBorders>
              <w:bottom w:val="single" w:color="auto" w:sz="4" w:space="0"/>
            </w:tcBorders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84" w:type="dxa"/>
            <w:vMerge w:val="continue"/>
            <w:vAlign w:val="center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32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槽型</w:t>
            </w:r>
          </w:p>
        </w:tc>
        <w:tc>
          <w:tcPr>
            <w:tcW w:w="311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直槽</w:t>
            </w:r>
          </w:p>
        </w:tc>
        <w:tc>
          <w:tcPr>
            <w:tcW w:w="1219" w:type="dxa"/>
            <w:vMerge w:val="continue"/>
            <w:vAlign w:val="center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679" w:type="dxa"/>
            <w:tcBorders>
              <w:bottom w:val="single" w:color="auto" w:sz="4" w:space="0"/>
            </w:tcBorders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84" w:type="dxa"/>
            <w:vMerge w:val="continue"/>
            <w:vAlign w:val="center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32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槽口</w:t>
            </w:r>
          </w:p>
        </w:tc>
        <w:tc>
          <w:tcPr>
            <w:tcW w:w="311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1.2mm</w:t>
            </w:r>
          </w:p>
        </w:tc>
        <w:tc>
          <w:tcPr>
            <w:tcW w:w="1219" w:type="dxa"/>
            <w:vMerge w:val="continue"/>
            <w:vAlign w:val="center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79" w:type="dxa"/>
            <w:tcBorders>
              <w:bottom w:val="single" w:color="auto" w:sz="4" w:space="0"/>
            </w:tcBorders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84" w:type="dxa"/>
            <w:vMerge w:val="continue"/>
            <w:vAlign w:val="center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32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槽绝缘</w:t>
            </w:r>
          </w:p>
        </w:tc>
        <w:tc>
          <w:tcPr>
            <w:tcW w:w="311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静电喷涂</w:t>
            </w:r>
          </w:p>
        </w:tc>
        <w:tc>
          <w:tcPr>
            <w:tcW w:w="12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8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与工艺相关的设备参数</w:t>
            </w:r>
          </w:p>
        </w:tc>
        <w:tc>
          <w:tcPr>
            <w:tcW w:w="2327" w:type="dxa"/>
            <w:vAlign w:val="center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数据接口</w:t>
            </w:r>
          </w:p>
        </w:tc>
        <w:tc>
          <w:tcPr>
            <w:tcW w:w="3113" w:type="dxa"/>
            <w:vAlign w:val="center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提供数据接口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(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RS232或以太网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)</w:t>
            </w:r>
            <w:r>
              <w:rPr>
                <w:rFonts w:hint="eastAsia" w:ascii="黑体" w:hAnsi="黑体" w:eastAsia="黑体"/>
                <w:szCs w:val="21"/>
              </w:rPr>
              <w:t>，可进行远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Cs w:val="21"/>
              </w:rPr>
              <w:t>程传输功能</w:t>
            </w:r>
          </w:p>
        </w:tc>
        <w:tc>
          <w:tcPr>
            <w:tcW w:w="1219" w:type="dxa"/>
            <w:vMerge w:val="restart"/>
            <w:vAlign w:val="center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8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327" w:type="dxa"/>
            <w:vAlign w:val="center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控制方式</w:t>
            </w:r>
          </w:p>
        </w:tc>
        <w:tc>
          <w:tcPr>
            <w:tcW w:w="3113" w:type="dxa"/>
            <w:vAlign w:val="center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采用PLC可编程运动控制器，触摸屏操作</w:t>
            </w:r>
          </w:p>
        </w:tc>
        <w:tc>
          <w:tcPr>
            <w:tcW w:w="1219" w:type="dxa"/>
            <w:vMerge w:val="continue"/>
            <w:vAlign w:val="center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79" w:type="dxa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84" w:type="dxa"/>
            <w:vMerge w:val="restart"/>
            <w:vAlign w:val="center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与生产相关的设备参数</w:t>
            </w:r>
          </w:p>
          <w:p>
            <w:pPr>
              <w:snapToGrid w:val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327" w:type="dxa"/>
            <w:vAlign w:val="center"/>
          </w:tcPr>
          <w:p>
            <w:pPr>
              <w:snapToGrid w:val="0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耐压、相间绝缘、绝缘检测合格率</w:t>
            </w:r>
          </w:p>
        </w:tc>
        <w:tc>
          <w:tcPr>
            <w:tcW w:w="3113" w:type="dxa"/>
            <w:vAlign w:val="center"/>
          </w:tcPr>
          <w:p>
            <w:pPr>
              <w:snapToGrid w:val="0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100%</w:t>
            </w:r>
          </w:p>
        </w:tc>
        <w:tc>
          <w:tcPr>
            <w:tcW w:w="1219" w:type="dxa"/>
            <w:vMerge w:val="restart"/>
            <w:vAlign w:val="center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84" w:type="dxa"/>
            <w:vMerge w:val="continue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327" w:type="dxa"/>
            <w:vAlign w:val="center"/>
          </w:tcPr>
          <w:p>
            <w:pPr>
              <w:snapToGrid w:val="0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单台绕线时间</w:t>
            </w:r>
          </w:p>
        </w:tc>
        <w:tc>
          <w:tcPr>
            <w:tcW w:w="3113" w:type="dxa"/>
            <w:vAlign w:val="center"/>
          </w:tcPr>
          <w:p>
            <w:pPr>
              <w:snapToGrid w:val="0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≤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szCs w:val="21"/>
              </w:rPr>
              <w:t>min/件</w:t>
            </w:r>
          </w:p>
        </w:tc>
        <w:tc>
          <w:tcPr>
            <w:tcW w:w="1219" w:type="dxa"/>
            <w:vMerge w:val="continue"/>
            <w:vAlign w:val="center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84" w:type="dxa"/>
            <w:vMerge w:val="continue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327" w:type="dxa"/>
            <w:vAlign w:val="center"/>
          </w:tcPr>
          <w:p>
            <w:pPr>
              <w:snapToGrid w:val="0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每小时产能</w:t>
            </w:r>
          </w:p>
        </w:tc>
        <w:tc>
          <w:tcPr>
            <w:tcW w:w="3113" w:type="dxa"/>
            <w:vAlign w:val="center"/>
          </w:tcPr>
          <w:p>
            <w:pPr>
              <w:snapToGrid w:val="0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≥20件</w:t>
            </w:r>
          </w:p>
        </w:tc>
        <w:tc>
          <w:tcPr>
            <w:tcW w:w="1219" w:type="dxa"/>
            <w:vMerge w:val="continue"/>
            <w:vAlign w:val="center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84" w:type="dxa"/>
            <w:vMerge w:val="continue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327" w:type="dxa"/>
            <w:vAlign w:val="center"/>
          </w:tcPr>
          <w:p>
            <w:pPr>
              <w:snapToGrid w:val="0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更换工装时间</w:t>
            </w:r>
          </w:p>
        </w:tc>
        <w:tc>
          <w:tcPr>
            <w:tcW w:w="3113" w:type="dxa"/>
            <w:vAlign w:val="center"/>
          </w:tcPr>
          <w:p>
            <w:pPr>
              <w:snapToGrid w:val="0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≤30min</w:t>
            </w:r>
          </w:p>
        </w:tc>
        <w:tc>
          <w:tcPr>
            <w:tcW w:w="1219" w:type="dxa"/>
            <w:vMerge w:val="continue"/>
            <w:vAlign w:val="center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84" w:type="dxa"/>
            <w:vMerge w:val="continue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327" w:type="dxa"/>
            <w:vAlign w:val="center"/>
          </w:tcPr>
          <w:p>
            <w:pPr>
              <w:snapToGrid w:val="0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设备安装尺寸</w:t>
            </w:r>
          </w:p>
        </w:tc>
        <w:tc>
          <w:tcPr>
            <w:tcW w:w="3113" w:type="dxa"/>
            <w:vAlign w:val="center"/>
          </w:tcPr>
          <w:p>
            <w:pPr>
              <w:snapToGrid w:val="0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长度≤2000 mm;</w:t>
            </w:r>
          </w:p>
          <w:p>
            <w:pPr>
              <w:snapToGrid w:val="0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宽度≤1000 mm;</w:t>
            </w:r>
          </w:p>
          <w:p>
            <w:pPr>
              <w:snapToGrid w:val="0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高度≤2000 mm．</w:t>
            </w:r>
          </w:p>
        </w:tc>
        <w:tc>
          <w:tcPr>
            <w:tcW w:w="1219" w:type="dxa"/>
            <w:vMerge w:val="continue"/>
            <w:vAlign w:val="center"/>
          </w:tcPr>
          <w:p>
            <w:pPr>
              <w:snapToGrid w:val="0"/>
              <w:rPr>
                <w:rFonts w:ascii="黑体" w:hAnsi="黑体" w:eastAsia="黑体"/>
                <w:color w:val="00B05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84" w:type="dxa"/>
            <w:vMerge w:val="continue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327" w:type="dxa"/>
            <w:vAlign w:val="center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设备移动方式</w:t>
            </w:r>
          </w:p>
        </w:tc>
        <w:tc>
          <w:tcPr>
            <w:tcW w:w="3113" w:type="dxa"/>
            <w:vAlign w:val="center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固定不动</w:t>
            </w:r>
          </w:p>
        </w:tc>
        <w:tc>
          <w:tcPr>
            <w:tcW w:w="1219" w:type="dxa"/>
            <w:vMerge w:val="continue"/>
            <w:vAlign w:val="center"/>
          </w:tcPr>
          <w:p>
            <w:pPr>
              <w:snapToGrid w:val="0"/>
              <w:rPr>
                <w:rFonts w:ascii="黑体" w:hAnsi="黑体" w:eastAsia="黑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84" w:type="dxa"/>
            <w:vMerge w:val="continue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327" w:type="dxa"/>
            <w:vAlign w:val="center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操作模式</w:t>
            </w:r>
          </w:p>
        </w:tc>
        <w:tc>
          <w:tcPr>
            <w:tcW w:w="3113" w:type="dxa"/>
            <w:vAlign w:val="center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半自动化操作：</w:t>
            </w:r>
          </w:p>
          <w:p>
            <w:pPr>
              <w:snapToGrid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将风机定子铁芯放入绕线机中→按下启动按钮→绕线机绕线→人工将绕好的电枢从设备取下→按下停止按钮。</w:t>
            </w:r>
          </w:p>
        </w:tc>
        <w:tc>
          <w:tcPr>
            <w:tcW w:w="1219" w:type="dxa"/>
            <w:vMerge w:val="continue"/>
            <w:vAlign w:val="center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84" w:type="dxa"/>
            <w:vMerge w:val="continue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327" w:type="dxa"/>
            <w:vAlign w:val="center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设备记录表单</w:t>
            </w:r>
          </w:p>
        </w:tc>
        <w:tc>
          <w:tcPr>
            <w:tcW w:w="3113" w:type="dxa"/>
            <w:vAlign w:val="center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具有编号与记数功能</w:t>
            </w:r>
          </w:p>
        </w:tc>
        <w:tc>
          <w:tcPr>
            <w:tcW w:w="1219" w:type="dxa"/>
            <w:vMerge w:val="continue"/>
            <w:vAlign w:val="center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84" w:type="dxa"/>
            <w:vMerge w:val="continue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327" w:type="dxa"/>
            <w:vAlign w:val="center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设备功率</w:t>
            </w:r>
          </w:p>
        </w:tc>
        <w:tc>
          <w:tcPr>
            <w:tcW w:w="3113" w:type="dxa"/>
            <w:vAlign w:val="center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≤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3.5</w:t>
            </w:r>
            <w:r>
              <w:rPr>
                <w:rFonts w:hint="eastAsia" w:ascii="黑体" w:hAnsi="黑体" w:eastAsia="黑体"/>
                <w:szCs w:val="21"/>
              </w:rPr>
              <w:t>kW</w:t>
            </w:r>
          </w:p>
        </w:tc>
        <w:tc>
          <w:tcPr>
            <w:tcW w:w="1219" w:type="dxa"/>
            <w:vMerge w:val="continue"/>
            <w:vAlign w:val="center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84" w:type="dxa"/>
            <w:vMerge w:val="continue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327" w:type="dxa"/>
            <w:vAlign w:val="center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绕线机工位数</w:t>
            </w:r>
          </w:p>
        </w:tc>
        <w:tc>
          <w:tcPr>
            <w:tcW w:w="3113" w:type="dxa"/>
            <w:vAlign w:val="center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</w:t>
            </w:r>
          </w:p>
        </w:tc>
        <w:tc>
          <w:tcPr>
            <w:tcW w:w="1219" w:type="dxa"/>
            <w:vMerge w:val="continue"/>
            <w:vAlign w:val="center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84" w:type="dxa"/>
            <w:vMerge w:val="continue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327" w:type="dxa"/>
            <w:vAlign w:val="center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供电特性</w:t>
            </w:r>
          </w:p>
        </w:tc>
        <w:tc>
          <w:tcPr>
            <w:tcW w:w="3113" w:type="dxa"/>
            <w:vAlign w:val="center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380V/50HZ</w:t>
            </w:r>
          </w:p>
        </w:tc>
        <w:tc>
          <w:tcPr>
            <w:tcW w:w="1219" w:type="dxa"/>
            <w:vMerge w:val="continue"/>
            <w:vAlign w:val="center"/>
          </w:tcPr>
          <w:p>
            <w:pPr>
              <w:snapToGrid w:val="0"/>
              <w:rPr>
                <w:rFonts w:ascii="黑体" w:hAnsi="黑体" w:eastAsia="黑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679" w:type="dxa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84" w:type="dxa"/>
            <w:vMerge w:val="continue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327" w:type="dxa"/>
            <w:vAlign w:val="center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工作气压</w:t>
            </w:r>
          </w:p>
        </w:tc>
        <w:tc>
          <w:tcPr>
            <w:tcW w:w="3113" w:type="dxa"/>
            <w:vAlign w:val="center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（0.4-0.6）MPa</w:t>
            </w:r>
          </w:p>
        </w:tc>
        <w:tc>
          <w:tcPr>
            <w:tcW w:w="1219" w:type="dxa"/>
            <w:vMerge w:val="continue"/>
            <w:vAlign w:val="center"/>
          </w:tcPr>
          <w:p>
            <w:pPr>
              <w:snapToGrid w:val="0"/>
              <w:rPr>
                <w:rFonts w:ascii="黑体" w:hAnsi="黑体" w:eastAsia="黑体"/>
                <w:color w:val="FF0000"/>
                <w:szCs w:val="21"/>
              </w:rPr>
            </w:pPr>
          </w:p>
        </w:tc>
      </w:tr>
    </w:tbl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4.关键控制点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32"/>
        <w:gridCol w:w="2705"/>
        <w:gridCol w:w="2084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1732" w:type="dxa"/>
          </w:tcPr>
          <w:p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控制点</w:t>
            </w:r>
          </w:p>
        </w:tc>
        <w:tc>
          <w:tcPr>
            <w:tcW w:w="2705" w:type="dxa"/>
          </w:tcPr>
          <w:p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衡量标准</w:t>
            </w:r>
          </w:p>
        </w:tc>
        <w:tc>
          <w:tcPr>
            <w:tcW w:w="2084" w:type="dxa"/>
          </w:tcPr>
          <w:p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控制要点</w:t>
            </w:r>
          </w:p>
        </w:tc>
        <w:tc>
          <w:tcPr>
            <w:tcW w:w="1326" w:type="dxa"/>
          </w:tcPr>
          <w:p>
            <w:pPr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</w:t>
            </w:r>
          </w:p>
        </w:tc>
        <w:tc>
          <w:tcPr>
            <w:tcW w:w="1732" w:type="dxa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每件电枢电阻值差异</w:t>
            </w:r>
          </w:p>
        </w:tc>
        <w:tc>
          <w:tcPr>
            <w:tcW w:w="2705" w:type="dxa"/>
          </w:tcPr>
          <w:p>
            <w:pPr>
              <w:snapToGrid w:val="0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＜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szCs w:val="21"/>
              </w:rPr>
              <w:t>%</w:t>
            </w:r>
          </w:p>
        </w:tc>
        <w:tc>
          <w:tcPr>
            <w:tcW w:w="2084" w:type="dxa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绕线时张力的控制，线圈圈数绕制正确。</w:t>
            </w:r>
          </w:p>
        </w:tc>
        <w:tc>
          <w:tcPr>
            <w:tcW w:w="1326" w:type="dxa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无需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</w:t>
            </w:r>
          </w:p>
        </w:tc>
        <w:tc>
          <w:tcPr>
            <w:tcW w:w="1732" w:type="dxa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绕组电阻</w:t>
            </w:r>
          </w:p>
        </w:tc>
        <w:tc>
          <w:tcPr>
            <w:tcW w:w="2705" w:type="dxa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1.86×（1±10%）Ω（20℃）</w:t>
            </w:r>
          </w:p>
        </w:tc>
        <w:tc>
          <w:tcPr>
            <w:tcW w:w="2084" w:type="dxa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绕线时张力的控制，线圈圈数绕制正确。</w:t>
            </w:r>
          </w:p>
        </w:tc>
        <w:tc>
          <w:tcPr>
            <w:tcW w:w="1326" w:type="dxa"/>
          </w:tcPr>
          <w:p>
            <w:pPr>
              <w:snapToGrid w:val="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无需</w:t>
            </w:r>
          </w:p>
        </w:tc>
      </w:tr>
    </w:tbl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5.通用要求 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5.1 使用环境要求</w:t>
      </w:r>
    </w:p>
    <w:p>
      <w:pPr>
        <w:widowControl/>
        <w:spacing w:line="360" w:lineRule="auto"/>
        <w:ind w:firstLine="360" w:firstLineChars="15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安装运输周转通道尺寸：运输通道宽1.5m，高2.2m；</w:t>
      </w:r>
    </w:p>
    <w:p>
      <w:pPr>
        <w:widowControl/>
        <w:spacing w:line="360" w:lineRule="auto"/>
        <w:ind w:firstLine="360" w:firstLineChars="15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安装地面承重：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/>
          <w:sz w:val="24"/>
          <w:szCs w:val="24"/>
        </w:rPr>
        <w:t>00Kg/m</w:t>
      </w:r>
      <w:r>
        <w:rPr>
          <w:rFonts w:hint="eastAsia" w:asciiTheme="minorEastAsia" w:hAnsiTheme="minorEastAsia"/>
          <w:sz w:val="24"/>
          <w:szCs w:val="24"/>
          <w:vertAlign w:val="superscript"/>
        </w:rPr>
        <w:t>2</w:t>
      </w:r>
      <w:r>
        <w:rPr>
          <w:rFonts w:hint="eastAsia" w:asciiTheme="minorEastAsia" w:hAnsiTheme="minorEastAsia"/>
          <w:sz w:val="24"/>
          <w:szCs w:val="24"/>
        </w:rPr>
        <w:t>；</w:t>
      </w:r>
    </w:p>
    <w:p>
      <w:pPr>
        <w:widowControl/>
        <w:spacing w:line="360" w:lineRule="auto"/>
        <w:ind w:firstLine="360" w:firstLineChars="15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安装使用环境：温度5～30℃，湿度≤95% （无结露）；</w:t>
      </w:r>
    </w:p>
    <w:p>
      <w:pPr>
        <w:widowControl/>
        <w:spacing w:line="360" w:lineRule="auto"/>
        <w:ind w:firstLine="360" w:firstLineChars="15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设备外形尺寸：符合GB/T14776标准；</w:t>
      </w:r>
    </w:p>
    <w:p>
      <w:pPr>
        <w:widowControl/>
        <w:spacing w:line="360" w:lineRule="auto"/>
        <w:ind w:firstLine="360" w:firstLineChars="15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噪音：符合GB12348-2008《工业企业厂界环境噪音排放标准》；</w:t>
      </w:r>
    </w:p>
    <w:p>
      <w:pPr>
        <w:widowControl/>
        <w:spacing w:line="360" w:lineRule="auto"/>
        <w:ind w:firstLine="360" w:firstLineChars="15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水：常规管路自来水；</w:t>
      </w:r>
    </w:p>
    <w:p>
      <w:pPr>
        <w:widowControl/>
        <w:spacing w:line="360" w:lineRule="auto"/>
        <w:ind w:firstLine="360" w:firstLineChars="15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电：AC220（+7%～-10%）V；AC380±7%V；</w:t>
      </w:r>
    </w:p>
    <w:p>
      <w:pPr>
        <w:widowControl/>
        <w:spacing w:line="360" w:lineRule="auto"/>
        <w:ind w:firstLine="360" w:firstLineChars="15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气：经过油水分离、干燥，压力0.4 Mp～0.6Mp。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5.2 安全防护要求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1、</w:t>
      </w:r>
      <w:r>
        <w:rPr>
          <w:rFonts w:hint="eastAsia" w:asciiTheme="minorEastAsia" w:hAnsiTheme="minorEastAsia"/>
          <w:sz w:val="24"/>
          <w:szCs w:val="24"/>
          <w:highlight w:val="none"/>
          <w:lang w:eastAsia="zh-CN"/>
        </w:rPr>
        <w:t>设备开始运行时，应有安全防护（安全光栅或者防护门）开启设备运行采用双手开启模式。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2、侧面、上面安装透明亚克力板。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3、高电压易发区域安装保护罩。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5.3 通信接口要求</w:t>
      </w:r>
    </w:p>
    <w:p>
      <w:pPr>
        <w:spacing w:line="360" w:lineRule="auto"/>
        <w:ind w:left="420" w:firstLine="42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数据储存输出打印和数据通讯，对外数据接口采用RS232或以太网。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6.交付要求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6.1交付周期：</w:t>
      </w:r>
    </w:p>
    <w:p>
      <w:pPr>
        <w:spacing w:line="360" w:lineRule="auto"/>
        <w:ind w:firstLine="897" w:firstLineChars="374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签订采购合同后1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sz w:val="24"/>
          <w:szCs w:val="24"/>
        </w:rPr>
        <w:t>周。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6.2设备操作培训、验收要求。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6.2.1需负责对设备采购方操作人员进行技术培训指导，直至操作人员能够安装、调试及处理简单常见故障，培训在采购方进行。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6.2.2在使用过程中如发现质量问题，设备厂家接到通知后必须迅速解决。需要派遣技术人员到现场的，在得到林泉许可后，迅速派技术人员到现场对应。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6.2.3甲方为进行维修而要求生产并供应的设备零部件 (以下简称「维修零部件」)，乙方应尽可能满足该要求。维修零部件的价格和数量由甲乙双方协商决定。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6.3设备交付需提供的相关资料、附件。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1、设备档案（外廓尺寸图、水电气连接图、使用工装接口图册及尺寸、设备重量及安装说明）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2、设备操作使用说明书，包含操作使用、维护、故障对应方法等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3、设备技术方案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4、设备使用维护说明书（含配件的型号、规格）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5、设备检定技术指标要求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6、设备安全操作规程</w:t>
      </w:r>
    </w:p>
    <w:p>
      <w:pPr>
        <w:spacing w:line="360" w:lineRule="auto"/>
        <w:ind w:firstLine="480" w:firstLineChars="200"/>
        <w:rPr>
          <w:rFonts w:asciiTheme="minorEastAsia" w:hAnsiTheme="minorEastAsia"/>
          <w:b/>
          <w:color w:val="FF0000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7、工装设计指南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A2E94"/>
    <w:multiLevelType w:val="multilevel"/>
    <w:tmpl w:val="6BAA2E9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69D3"/>
    <w:rsid w:val="000442F6"/>
    <w:rsid w:val="000E1F26"/>
    <w:rsid w:val="000E66FC"/>
    <w:rsid w:val="000E7493"/>
    <w:rsid w:val="000F3F2F"/>
    <w:rsid w:val="0017336B"/>
    <w:rsid w:val="00191440"/>
    <w:rsid w:val="001B2861"/>
    <w:rsid w:val="001D5829"/>
    <w:rsid w:val="00216269"/>
    <w:rsid w:val="00254ED0"/>
    <w:rsid w:val="00256DC7"/>
    <w:rsid w:val="00271448"/>
    <w:rsid w:val="00285811"/>
    <w:rsid w:val="002917C0"/>
    <w:rsid w:val="002C39F9"/>
    <w:rsid w:val="002F4EC5"/>
    <w:rsid w:val="00321FDF"/>
    <w:rsid w:val="00366CE3"/>
    <w:rsid w:val="003B2406"/>
    <w:rsid w:val="003C1630"/>
    <w:rsid w:val="003F0C88"/>
    <w:rsid w:val="0040739A"/>
    <w:rsid w:val="004376AC"/>
    <w:rsid w:val="00454CB1"/>
    <w:rsid w:val="004778E7"/>
    <w:rsid w:val="004F5C3D"/>
    <w:rsid w:val="00523AFA"/>
    <w:rsid w:val="005760C6"/>
    <w:rsid w:val="006D58FB"/>
    <w:rsid w:val="007433A6"/>
    <w:rsid w:val="007871DB"/>
    <w:rsid w:val="007903E2"/>
    <w:rsid w:val="007E0310"/>
    <w:rsid w:val="00835189"/>
    <w:rsid w:val="00875D80"/>
    <w:rsid w:val="008B3B45"/>
    <w:rsid w:val="008C43F0"/>
    <w:rsid w:val="009C0F36"/>
    <w:rsid w:val="009D536A"/>
    <w:rsid w:val="00A0107E"/>
    <w:rsid w:val="00A04C06"/>
    <w:rsid w:val="00A0592C"/>
    <w:rsid w:val="00A14BCD"/>
    <w:rsid w:val="00A306AC"/>
    <w:rsid w:val="00A3529B"/>
    <w:rsid w:val="00A40DA9"/>
    <w:rsid w:val="00AE3EC3"/>
    <w:rsid w:val="00AF32E8"/>
    <w:rsid w:val="00B1004D"/>
    <w:rsid w:val="00B26B19"/>
    <w:rsid w:val="00B86CA2"/>
    <w:rsid w:val="00B94FA0"/>
    <w:rsid w:val="00C440F0"/>
    <w:rsid w:val="00CB2103"/>
    <w:rsid w:val="00CD1A08"/>
    <w:rsid w:val="00CD479E"/>
    <w:rsid w:val="00D26849"/>
    <w:rsid w:val="00D45E80"/>
    <w:rsid w:val="00D55A49"/>
    <w:rsid w:val="00D61315"/>
    <w:rsid w:val="00DB4239"/>
    <w:rsid w:val="00E06C8E"/>
    <w:rsid w:val="00E36F20"/>
    <w:rsid w:val="00E41133"/>
    <w:rsid w:val="00E52B4A"/>
    <w:rsid w:val="00E54258"/>
    <w:rsid w:val="00E6439C"/>
    <w:rsid w:val="00E805E4"/>
    <w:rsid w:val="00E80D16"/>
    <w:rsid w:val="00E8187F"/>
    <w:rsid w:val="00E8341E"/>
    <w:rsid w:val="00E84F69"/>
    <w:rsid w:val="00EB04EF"/>
    <w:rsid w:val="00EE4884"/>
    <w:rsid w:val="00EE7499"/>
    <w:rsid w:val="00EF6D7E"/>
    <w:rsid w:val="00F46B66"/>
    <w:rsid w:val="00F83EFE"/>
    <w:rsid w:val="00FA6631"/>
    <w:rsid w:val="00FF1135"/>
    <w:rsid w:val="00FF6997"/>
    <w:rsid w:val="02E0281C"/>
    <w:rsid w:val="0AFF0AB6"/>
    <w:rsid w:val="0BAD6E7B"/>
    <w:rsid w:val="0F2906BE"/>
    <w:rsid w:val="12314B01"/>
    <w:rsid w:val="12EF2A19"/>
    <w:rsid w:val="13270998"/>
    <w:rsid w:val="19876580"/>
    <w:rsid w:val="1AFE1F8F"/>
    <w:rsid w:val="1F652FCA"/>
    <w:rsid w:val="2DA5142D"/>
    <w:rsid w:val="3271544E"/>
    <w:rsid w:val="32E87059"/>
    <w:rsid w:val="34AD35C6"/>
    <w:rsid w:val="36466DD3"/>
    <w:rsid w:val="37B96544"/>
    <w:rsid w:val="38AE3CDB"/>
    <w:rsid w:val="3FF52DF3"/>
    <w:rsid w:val="43FA18C7"/>
    <w:rsid w:val="457D5C0E"/>
    <w:rsid w:val="463C646D"/>
    <w:rsid w:val="4FD22745"/>
    <w:rsid w:val="4FF510C4"/>
    <w:rsid w:val="60780DD2"/>
    <w:rsid w:val="607E512E"/>
    <w:rsid w:val="65911679"/>
    <w:rsid w:val="67FD02FD"/>
    <w:rsid w:val="6EEF5C12"/>
    <w:rsid w:val="6F5173C8"/>
    <w:rsid w:val="6FD578DC"/>
    <w:rsid w:val="71C3189F"/>
    <w:rsid w:val="773816A4"/>
    <w:rsid w:val="78894396"/>
    <w:rsid w:val="79833598"/>
    <w:rsid w:val="7B3175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DB4C67-06D5-440B-9295-B3E1A71C52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251</Words>
  <Characters>1432</Characters>
  <Lines>11</Lines>
  <Paragraphs>3</Paragraphs>
  <ScaleCrop>false</ScaleCrop>
  <LinksUpToDate>false</LinksUpToDate>
  <CharactersWithSpaces>1680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2018-03-12T07:40:00Z</dcterms:created>
  <dc:creator>wangyan</dc:creator>
  <cp:lastModifiedBy>3651</cp:lastModifiedBy>
  <cp:lastPrinted>2021-03-19T07:55:23Z</cp:lastPrinted>
  <dcterms:modified xsi:type="dcterms:W3CDTF">2021-03-19T08:27:44Z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